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u w:val="none"/>
        </w:rPr>
      </w:pPr>
      <w:r w:rsidDel="00000000" w:rsidR="00000000" w:rsidRPr="00000000">
        <w:rPr>
          <w:rFonts w:ascii="Helvetica Neue" w:cs="Helvetica Neue" w:eastAsia="Helvetica Neue" w:hAnsi="Helvetica Neue"/>
          <w:u w:val="none"/>
          <w:rtl w:val="0"/>
        </w:rPr>
        <w:t xml:space="preserve">CONFIDENTIAL</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u w:val="none"/>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u w:val="none"/>
        </w:rPr>
      </w:pPr>
      <w:r w:rsidDel="00000000" w:rsidR="00000000" w:rsidRPr="00000000">
        <w:rPr>
          <w:rFonts w:ascii="Helvetica Neue" w:cs="Helvetica Neue" w:eastAsia="Helvetica Neue" w:hAnsi="Helvetica Neue"/>
          <w:u w:val="none"/>
          <w:rtl w:val="0"/>
        </w:rPr>
        <w:t xml:space="preserve">ҚҰПИЯ</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 name=""/>
                <a:graphic>
                  <a:graphicData uri="http://schemas.microsoft.com/office/word/2010/wordprocessingShape">
                    <wps:wsp>
                      <wps:cNvSpPr/>
                      <wps:cNvPr id="2" name="Shape 2"/>
                      <wps:spPr>
                        <a:xfrm>
                          <a:off x="4808155" y="3934305"/>
                          <a:ext cx="6810375" cy="0"/>
                        </a:xfrm>
                        <a:prstGeom prst="straightConnector1">
                          <a:avLst/>
                        </a:prstGeom>
                        <a:solidFill>
                          <a:srgbClr val="FFFFFF"/>
                        </a:solidFill>
                        <a:ln cap="flat" cmpd="sng" w="25400">
                          <a:solidFill>
                            <a:srgbClr val="000000"/>
                          </a:solidFill>
                          <a:prstDash val="solid"/>
                          <a:miter lim="4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sz w:val="32"/>
          <w:szCs w:val="32"/>
          <w:u w:val="none"/>
        </w:rPr>
      </w:pPr>
      <w:r w:rsidDel="00000000" w:rsidR="00000000" w:rsidRPr="00000000">
        <w:rPr>
          <w:rFonts w:ascii="Helvetica Neue" w:cs="Helvetica Neue" w:eastAsia="Helvetica Neue" w:hAnsi="Helvetica Neue"/>
          <w:b w:val="1"/>
          <w:sz w:val="32"/>
          <w:szCs w:val="32"/>
          <w:u w:val="none"/>
          <w:rtl w:val="0"/>
        </w:rPr>
        <w:t xml:space="preserve">SUBSCRIPTION FORM</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sz w:val="32"/>
          <w:szCs w:val="32"/>
          <w:u w:val="none"/>
        </w:rPr>
      </w:pPr>
      <w:r w:rsidDel="00000000" w:rsidR="00000000" w:rsidRPr="00000000">
        <w:rPr>
          <w:rFonts w:ascii="Helvetica Neue" w:cs="Helvetica Neue" w:eastAsia="Helvetica Neue" w:hAnsi="Helvetica Neue"/>
          <w:b w:val="1"/>
          <w:sz w:val="32"/>
          <w:szCs w:val="32"/>
          <w:u w:val="none"/>
          <w:rtl w:val="0"/>
        </w:rPr>
        <w:t xml:space="preserve">OF</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sz w:val="32"/>
          <w:szCs w:val="32"/>
          <w:u w:val="none"/>
        </w:rPr>
      </w:pPr>
      <w:r w:rsidDel="00000000" w:rsidR="00000000" w:rsidRPr="00000000">
        <w:rPr>
          <w:rFonts w:ascii="Helvetica Neue" w:cs="Helvetica Neue" w:eastAsia="Helvetica Neue" w:hAnsi="Helvetica Neue"/>
          <w:b w:val="1"/>
          <w:sz w:val="32"/>
          <w:szCs w:val="32"/>
          <w:u w:val="none"/>
          <w:rtl w:val="0"/>
        </w:rPr>
        <w:t xml:space="preserve">ATLAS INCOME FUND OEIC LIMITED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2" name=""/>
                <a:graphic>
                  <a:graphicData uri="http://schemas.microsoft.com/office/word/2010/wordprocessingShape">
                    <wps:wsp>
                      <wps:cNvSpPr/>
                      <wps:cNvPr id="3" name="Shape 3"/>
                      <wps:spPr>
                        <a:xfrm>
                          <a:off x="4808155" y="3884139"/>
                          <a:ext cx="6810375" cy="0"/>
                        </a:xfrm>
                        <a:prstGeom prst="straightConnector1">
                          <a:avLst/>
                        </a:prstGeom>
                        <a:solidFill>
                          <a:srgbClr val="FFFFFF"/>
                        </a:solidFill>
                        <a:ln cap="flat" cmpd="sng" w="25400">
                          <a:solidFill>
                            <a:srgbClr val="000000"/>
                          </a:solidFill>
                          <a:prstDash val="solid"/>
                          <a:miter lim="4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b w:val="1"/>
          <w:sz w:val="18"/>
          <w:szCs w:val="18"/>
          <w:u w:val="none"/>
        </w:rPr>
      </w:pPr>
      <w:r w:rsidDel="00000000" w:rsidR="00000000" w:rsidRPr="00000000">
        <w:rPr>
          <w:rtl w:val="0"/>
        </w:rPr>
      </w:r>
    </w:p>
    <w:p w:rsidR="00000000" w:rsidDel="00000000" w:rsidP="00000000" w:rsidRDefault="00000000" w:rsidRPr="00000000" w14:paraId="0000001E">
      <w:pPr>
        <w:jc w:val="center"/>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ATLAS PRIME FUND OEIC LIMITED</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0"/>
          <w:rtl w:val="0"/>
        </w:rPr>
        <w:t xml:space="preserve">ЖАЗЫЛЫМ НЫСАНЫ</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tbl>
      <w:tblPr>
        <w:tblStyle w:val="Table1"/>
        <w:tblW w:w="11058.0" w:type="dxa"/>
        <w:jc w:val="left"/>
        <w:tblInd w:w="-10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9"/>
        <w:gridCol w:w="5529"/>
        <w:tblGridChange w:id="0">
          <w:tblGrid>
            <w:gridCol w:w="5529"/>
            <w:gridCol w:w="5529"/>
          </w:tblGrid>
        </w:tblGridChange>
      </w:tblGrid>
      <w:tr>
        <w:trPr>
          <w:cantSplit w:val="0"/>
          <w:trHeight w:val="780" w:hRule="atLeast"/>
          <w:tblHeader w:val="0"/>
        </w:trPr>
        <w:tc>
          <w:tcPr>
            <w:tcBorders>
              <w:top w:color="000000" w:space="0" w:sz="0" w:val="nil"/>
              <w:left w:color="000000" w:space="0" w:sz="0" w:val="nil"/>
              <w:bottom w:color="000000" w:space="0" w:sz="0" w:val="nil"/>
              <w:right w:color="000000" w:space="0" w:sz="0" w:val="nil"/>
            </w:tcBorders>
            <w:shd w:fill="fefffe" w:val="clear"/>
            <w:tcMar>
              <w:top w:w="80.0" w:type="dxa"/>
              <w:left w:w="80.0" w:type="dxa"/>
              <w:bottom w:w="80.0" w:type="dxa"/>
              <w:right w:w="80.0" w:type="dxa"/>
            </w:tcMar>
          </w:tcPr>
          <w:p w:rsidR="00000000" w:rsidDel="00000000" w:rsidP="00000000" w:rsidRDefault="00000000" w:rsidRPr="00000000" w14:paraId="000000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5"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55"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All prospective investors(or “Clients”, “Unitholders”) of the Atlas Income Fund OEIC Limited (the “Fund”) interested in purchasing of Units of the Fund must read and agree to all provisions setout in this Subscription Form, Offering Materials, Constitution of the Fund (the “Fund Documents”), complete all Schedules that include Client Application (Schedule 1), Client Categorization (Schedule 2), Subscription Agreement (Schedule 3), and pay the full subscription amount for the Units. Capitalized terms used herein but not defined herein shall have the meanings assigned to them in the Offering Materials.</w:t>
            </w:r>
          </w:p>
          <w:p w:rsidR="00000000" w:rsidDel="00000000" w:rsidP="00000000" w:rsidRDefault="00000000" w:rsidRPr="00000000" w14:paraId="00000043">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To redeem Fund Units, the Unitholder must fill the Redemption Agreement (Schedule 4).</w:t>
            </w:r>
          </w:p>
          <w:p w:rsidR="00000000" w:rsidDel="00000000" w:rsidP="00000000" w:rsidRDefault="00000000" w:rsidRPr="00000000" w14:paraId="00000044">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All Schedules hereto constitute an integral part of this Subscription Form.</w:t>
            </w:r>
          </w:p>
          <w:p w:rsidR="00000000" w:rsidDel="00000000" w:rsidP="00000000" w:rsidRDefault="00000000" w:rsidRPr="00000000" w14:paraId="00000045">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Capitalized terms used but not defined herein shall have the meanings assigned to them in the Offering Materials.</w:t>
            </w:r>
          </w:p>
          <w:p w:rsidR="00000000" w:rsidDel="00000000" w:rsidP="00000000" w:rsidRDefault="00000000" w:rsidRPr="00000000" w14:paraId="000000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55"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CLIENT APPLICATION</w:t>
            </w:r>
          </w:p>
          <w:p w:rsidR="00000000" w:rsidDel="00000000" w:rsidP="00000000" w:rsidRDefault="00000000" w:rsidRPr="00000000" w14:paraId="0000004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2"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accordance with anti-money laundering and countering the financing of terrorism laws and procedures, the Fund Manager shall be provided with comprehensive information about the investor, including general information, nature of business, source of funds, and a full understanding of investment objectives, financial status, and investment experience of the investor. </w:t>
            </w:r>
          </w:p>
          <w:p w:rsidR="00000000" w:rsidDel="00000000" w:rsidP="00000000" w:rsidRDefault="00000000" w:rsidRPr="00000000" w14:paraId="0000004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Failure to fill out any part Client Application prevents the Fund Manager from making a correct assessment of suitability of the requested services, which may result in investor’s inability to purchase Fund Units.</w:t>
            </w:r>
          </w:p>
          <w:p w:rsidR="00000000" w:rsidDel="00000000" w:rsidP="00000000" w:rsidRDefault="00000000" w:rsidRPr="00000000" w14:paraId="0000004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All information furnished in the Client Application shall remain confidential and shall not be disclosed by the Fund Manager to any third party without the consent of the investor, except as expressly required by applicable laws and regulations. </w:t>
            </w:r>
          </w:p>
          <w:p w:rsidR="00000000" w:rsidDel="00000000" w:rsidP="00000000" w:rsidRDefault="00000000" w:rsidRPr="00000000" w14:paraId="000000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CLIENT CATEGORIZATION</w:t>
            </w:r>
          </w:p>
          <w:p w:rsidR="00000000" w:rsidDel="00000000" w:rsidP="00000000" w:rsidRDefault="00000000" w:rsidRPr="00000000" w14:paraId="0000005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Before any purchase of Fund Units, the Fund Manager classifies the investor, and if the investor meets the requirements of a Professional Client category, the investor is permitted to purchase Fund Units.</w:t>
            </w:r>
          </w:p>
          <w:p w:rsidR="00000000" w:rsidDel="00000000" w:rsidP="00000000" w:rsidRDefault="00000000" w:rsidRPr="00000000" w14:paraId="00000054">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must confirm in writing that he wishes to be classified as a Professional Client.</w:t>
            </w:r>
          </w:p>
          <w:p w:rsidR="00000000" w:rsidDel="00000000" w:rsidP="00000000" w:rsidRDefault="00000000" w:rsidRPr="00000000" w14:paraId="0000005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SUBSCRIPTION AGREEMENT</w:t>
            </w:r>
          </w:p>
          <w:p w:rsidR="00000000" w:rsidDel="00000000" w:rsidP="00000000" w:rsidRDefault="00000000" w:rsidRPr="00000000" w14:paraId="0000005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signs the Subscription Agreement and agrees with all provisions of the Subscription Form and states the subscription amount for the Fund Units to be purchased, that will be created by Atlas Income Fund OEIC Limited under the terms and conditions set in the Offering Materials and Constitution of the Fund (as amended from time to time in each case).</w:t>
            </w:r>
          </w:p>
          <w:p w:rsidR="00000000" w:rsidDel="00000000" w:rsidP="00000000" w:rsidRDefault="00000000" w:rsidRPr="00000000" w14:paraId="000000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SUBSCRIPTIONS</w:t>
            </w:r>
          </w:p>
          <w:p w:rsidR="00000000" w:rsidDel="00000000" w:rsidP="00000000" w:rsidRDefault="00000000" w:rsidRPr="00000000" w14:paraId="0000005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Subscriptions are made on each Subscription Day.</w:t>
            </w:r>
          </w:p>
          <w:p w:rsidR="00000000" w:rsidDel="00000000" w:rsidP="00000000" w:rsidRDefault="00000000" w:rsidRPr="00000000" w14:paraId="0000005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Completed subscription materials must be received by the Fund Manager at least one(1) Business Day prior to the relevant Subscription Date. </w:t>
            </w:r>
          </w:p>
          <w:p w:rsidR="00000000" w:rsidDel="00000000" w:rsidP="00000000" w:rsidRDefault="00000000" w:rsidRPr="00000000" w14:paraId="0000005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Upon subscription, Unitholders will receive the Units of the Fund offered on that Subscription Date.</w:t>
            </w:r>
          </w:p>
          <w:p w:rsidR="00000000" w:rsidDel="00000000" w:rsidP="00000000" w:rsidRDefault="00000000" w:rsidRPr="00000000" w14:paraId="00000061">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Bank receives cash from Unitholders to the bank accounts opened in the name of the Fund. Those bank accounts are used for Redemption purposes as well. </w:t>
            </w:r>
          </w:p>
          <w:p w:rsidR="00000000" w:rsidDel="00000000" w:rsidP="00000000" w:rsidRDefault="00000000" w:rsidRPr="00000000" w14:paraId="0000006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total process of Subscription of the Units may take up to 20 Business Days.</w:t>
            </w:r>
          </w:p>
          <w:p w:rsidR="00000000" w:rsidDel="00000000" w:rsidP="00000000" w:rsidRDefault="00000000" w:rsidRPr="00000000" w14:paraId="000000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REDEMPTION AGREEMENT</w:t>
            </w:r>
          </w:p>
          <w:p w:rsidR="00000000" w:rsidDel="00000000" w:rsidP="00000000" w:rsidRDefault="00000000" w:rsidRPr="00000000" w14:paraId="000000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Unitholder signs the Redemption Agreement where he specifies the amount of Fund Units for redemption by Atlas Income Fund OEIC Limited under the terms and conditions set in the Offering Materials and Constitution of the Fund (as amended from time to timein each case).</w:t>
            </w:r>
          </w:p>
          <w:p w:rsidR="00000000" w:rsidDel="00000000" w:rsidP="00000000" w:rsidRDefault="00000000" w:rsidRPr="00000000" w14:paraId="000000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6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REDEMPTIONS</w:t>
            </w:r>
          </w:p>
          <w:p w:rsidR="00000000" w:rsidDel="00000000" w:rsidP="00000000" w:rsidRDefault="00000000" w:rsidRPr="00000000" w14:paraId="0000006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Redemption of Units of the Fund are made weekly on each Redemption Day.</w:t>
            </w:r>
          </w:p>
          <w:p w:rsidR="00000000" w:rsidDel="00000000" w:rsidP="00000000" w:rsidRDefault="00000000" w:rsidRPr="00000000" w14:paraId="0000006B">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Completed redemption materials must be received by the Fund Manager at least seven(7) calendar days prior to the relevant Redemption Date. </w:t>
            </w:r>
          </w:p>
          <w:p w:rsidR="00000000" w:rsidDel="00000000" w:rsidP="00000000" w:rsidRDefault="00000000" w:rsidRPr="00000000" w14:paraId="0000006C">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Unitholders will receive the proceeds upon Fund Units redemption, calculated using the on the Redemption Price on the relevant Redemption Date.</w:t>
            </w:r>
          </w:p>
          <w:p w:rsidR="00000000" w:rsidDel="00000000" w:rsidP="00000000" w:rsidRDefault="00000000" w:rsidRPr="00000000" w14:paraId="0000006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Bank receives cash from the Fund to the bank accounts opened in the name of the Unitholder. </w:t>
            </w:r>
          </w:p>
          <w:p w:rsidR="00000000" w:rsidDel="00000000" w:rsidP="00000000" w:rsidRDefault="00000000" w:rsidRPr="00000000" w14:paraId="0000006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Partial Redemption of Units of an individual Unitholder can be made not more than four instances per calendar year.</w:t>
            </w:r>
          </w:p>
          <w:p w:rsidR="00000000" w:rsidDel="00000000" w:rsidP="00000000" w:rsidRDefault="00000000" w:rsidRPr="00000000" w14:paraId="0000006F">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Redemption of the Units may take up to 10 business days.</w:t>
            </w:r>
          </w:p>
          <w:p w:rsidR="00000000" w:rsidDel="00000000" w:rsidP="00000000" w:rsidRDefault="00000000" w:rsidRPr="00000000" w14:paraId="0000007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GENERAL PROVISIONS</w:t>
            </w:r>
          </w:p>
          <w:p w:rsidR="00000000" w:rsidDel="00000000" w:rsidP="00000000" w:rsidRDefault="00000000" w:rsidRPr="00000000" w14:paraId="0000007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This Subscription Form shall: (a) be binding on the investor and the investor's heirs, legal representatives, cessionaries and permitted assignees of the investor, and shall be for the benefit of the Fund, its successors; (b) be governed, interpreted and applied in accordance with the laws of the Astana International Financial Center (AIFC); (c) remain in effect after the acceptance of the investor as a Unitholder;(d) if the investor consists of more than one person, entails joint and separate obligations of each such person.</w:t>
            </w:r>
          </w:p>
          <w:p w:rsidR="00000000" w:rsidDel="00000000" w:rsidP="00000000" w:rsidRDefault="00000000" w:rsidRPr="00000000" w14:paraId="0000007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Fund Manager may request additional information it deems necessary to assess the investor's right to purchase Fund Units and may from time to time request such information as it deems necessary.</w:t>
            </w:r>
          </w:p>
          <w:p w:rsidR="00000000" w:rsidDel="00000000" w:rsidP="00000000" w:rsidRDefault="00000000" w:rsidRPr="00000000" w14:paraId="00000078">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shall promptly notify the Fund if there are any changes in relation to any information or statements made in this Subscription Form.</w:t>
            </w:r>
          </w:p>
          <w:p w:rsidR="00000000" w:rsidDel="00000000" w:rsidP="00000000" w:rsidRDefault="00000000" w:rsidRPr="00000000" w14:paraId="00000079">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Fund and the Fund Manager deliver reports electronically. Electronic communication from the Fund and the Fund Manager includes delivery by e-mail, as messages in messaging services and on the websites of the Fund or the Fund Manager.</w:t>
            </w:r>
          </w:p>
          <w:p w:rsidR="00000000" w:rsidDel="00000000" w:rsidP="00000000" w:rsidRDefault="00000000" w:rsidRPr="00000000" w14:paraId="0000007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INVESTOR REPRESENTATIONS</w:t>
            </w:r>
          </w:p>
          <w:p w:rsidR="00000000" w:rsidDel="00000000" w:rsidP="00000000" w:rsidRDefault="00000000" w:rsidRPr="00000000" w14:paraId="0000007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he read and understood all provisions of the Subscription Form, the Offering Materials, and the Fund's Constitution.</w:t>
            </w:r>
          </w:p>
          <w:p w:rsidR="00000000" w:rsidDel="00000000" w:rsidP="00000000" w:rsidRDefault="00000000" w:rsidRPr="00000000" w14:paraId="0000007F">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he made an independent decision to invest in the Fund and that the investor relies solely on his own due diligence relating to the Fund Documents when deciding to subscribe for Fund Units.</w:t>
            </w:r>
          </w:p>
          <w:p w:rsidR="00000000" w:rsidDel="00000000" w:rsidP="00000000" w:rsidRDefault="00000000" w:rsidRPr="00000000" w14:paraId="00000080">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does not rely on the Fund, the Fund Manager, the Directors or any other person or entity for legal, tax and economic consequences of this investment, except for the investor's own advisors.</w:t>
            </w:r>
          </w:p>
          <w:p w:rsidR="00000000" w:rsidDel="00000000" w:rsidP="00000000" w:rsidRDefault="00000000" w:rsidRPr="00000000" w14:paraId="000000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confirms that the investment in the Fund Units is in line with investment goals, objectives and cash flow requirements of the investor and will have no adverse effect on the investor's overall need for diversification and liquidity.</w:t>
            </w:r>
          </w:p>
          <w:p w:rsidR="00000000" w:rsidDel="00000000" w:rsidP="00000000" w:rsidRDefault="00000000" w:rsidRPr="00000000" w14:paraId="0000008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confirms that he has all the necessary knowledge and financial experience andcan assess the risks of investing in the Fund, and acknowledges that he can bear such risks.</w:t>
            </w:r>
          </w:p>
          <w:p w:rsidR="00000000" w:rsidDel="00000000" w:rsidP="00000000" w:rsidRDefault="00000000" w:rsidRPr="00000000" w14:paraId="000000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all statements made in the Schedules to this Subscription Form and all information provided on paper or otherwise, given to the Fund Manager by the investor is complete, true, and accurate. The information is provided at the initiative of the investor, and the investor does not object to the fact that the information is collected to confirm his business reputation in accordance with the practice applied in the international securities markets. </w:t>
            </w:r>
          </w:p>
          <w:p w:rsidR="00000000" w:rsidDel="00000000" w:rsidP="00000000" w:rsidRDefault="00000000" w:rsidRPr="00000000" w14:paraId="00000087">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confirms that he agrees with the classification as the Professional Client.</w:t>
            </w:r>
          </w:p>
          <w:p w:rsidR="00000000" w:rsidDel="00000000" w:rsidP="00000000" w:rsidRDefault="00000000" w:rsidRPr="00000000" w14:paraId="00000088">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and agrees that the Fund Manager has the right to reject, in whole or in part, any subscription for any reason or without explanation.</w:t>
            </w:r>
          </w:p>
          <w:p w:rsidR="00000000" w:rsidDel="00000000" w:rsidP="00000000" w:rsidRDefault="00000000" w:rsidRPr="00000000" w14:paraId="0000008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agrees that he may have access to confidential information relating to the Fund, including, but not limited to, portfolio positions, reports, estimates, information about potential investments, financial information, commercial secrets (collectively as the "Confidential Information"), which is non-public and proprietary in nature. The Investor agrees that he shall not disclose or cause disclosure of any Confidential Information to any person or use any Confidential Information for his own purposes, except in connection with an investment in the Fund, and except when otherwise required by any regulatory authority, law or regulation, or judicial process. In addition, the investor agrees not to reproduce, duplicate or deliver the Fund Documents to any other person than the investor's professional advisors or as authorized in writing by the Fund Manager. Notwithstanding the foregoing, the investor (and each employee, representative or other agent of the investor) may disclose to any and all persons, without limitation, the tax treatment of the Fund and any of its transactions and all materials of any kind (including opinions or other tax analyses) provided to the investor in relation to such tax treatment.</w:t>
            </w:r>
          </w:p>
          <w:p w:rsidR="00000000" w:rsidDel="00000000" w:rsidP="00000000" w:rsidRDefault="00000000" w:rsidRPr="00000000" w14:paraId="0000008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he is fully aware of the legal and tax requirements in his own country (or countries) in relation to investments in the Fund.</w:t>
            </w:r>
          </w:p>
          <w:p w:rsidR="00000000" w:rsidDel="00000000" w:rsidP="00000000" w:rsidRDefault="00000000" w:rsidRPr="00000000" w14:paraId="0000008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is aware that investments in the Fund should be considered as medium-term and long-term investments. The investor does not need immediate liquidity from this investment and can afford to hold the investment in the Fund for an indefinite period.</w:t>
            </w:r>
          </w:p>
          <w:p w:rsidR="00000000" w:rsidDel="00000000" w:rsidP="00000000" w:rsidRDefault="00000000" w:rsidRPr="00000000" w14:paraId="0000008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acquires the Fund Units at his own expense, only for investment purposes, and not for the purpose of distributing or reselling the Units in whole or in part.</w:t>
            </w:r>
          </w:p>
          <w:p w:rsidR="00000000" w:rsidDel="00000000" w:rsidP="00000000" w:rsidRDefault="00000000" w:rsidRPr="00000000" w14:paraId="0000008F">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that no public authority has conveyed or made any conclusions or determinations regarding the fairness of investments in the Fund.</w:t>
            </w:r>
          </w:p>
          <w:p w:rsidR="00000000" w:rsidDel="00000000" w:rsidP="00000000" w:rsidRDefault="00000000" w:rsidRPr="00000000" w14:paraId="000000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shall have all necessary powers and powers to acquire and hold Fund Units and to execute and comply with the terms of this Subscription Form.</w:t>
            </w:r>
          </w:p>
          <w:p w:rsidR="00000000" w:rsidDel="00000000" w:rsidP="00000000" w:rsidRDefault="00000000" w:rsidRPr="00000000" w14:paraId="0000009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that the Subscription Price, Redemption Price, NAV, as well as the performance of the Fund may be based on unaudited data. </w:t>
            </w:r>
          </w:p>
          <w:p w:rsidR="00000000" w:rsidDel="00000000" w:rsidP="00000000" w:rsidRDefault="00000000" w:rsidRPr="00000000" w14:paraId="00000093">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and agrees that while the Fund and the Fund Manager will make every reasonable effort to maintain the confidentiality of information provided by the investor, the Fund and the Fund Manager may provide this Subscription Form and the information provided in the applications to third parties (for example, affiliates, lawyers, auditors, registrars and transfer agents, administrators, brokers, banks and regulators), as necessary or appropriate in the following circumstances, including but not limited to: (i) to facilitate the acceptance and management of an investor's subscription to Fund Units; (ii) in connection with AML/CFT rules and similar laws; (iii) in connection with any other laws and legal issues to which the contents of this Subscription Form and information provided by the investor are related. The Fund may also disclose investor information if the investor instructs to do so; if the Fund is forced to do so by law; or in connection with a request or investigation by a government agency or self-regulatory organization.</w:t>
            </w:r>
          </w:p>
          <w:p w:rsidR="00000000" w:rsidDel="00000000" w:rsidP="00000000" w:rsidRDefault="00000000" w:rsidRPr="00000000" w14:paraId="000000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agrees to indemnify immediately on demand and hold harmless the Fund and the Fund Manager, each of their respective affiliates, as well as the Directors, shareholders, officers, employees and agents, and all other persons and their respective affiliates, if any, of the above (each an Indemnifiable Person) in respect of any and all losses, liabilities, claims, damages, fines and expenses (including all reasonable costs incurred in the course of investigation, preparation or defence against any claims) arising out of or based on any false or inaccurate information, violations committed by the investor of any terms or agreements entered into by the investor in this Subscription Form or in any other document provided by the investor to any of the above in connection with the acquisition of the Units of the Fund; or any action in connection with violations of the legislation on the securities market committed by the investor and ruled by a court against the investor. </w:t>
            </w:r>
          </w:p>
          <w:p w:rsidR="00000000" w:rsidDel="00000000" w:rsidP="00000000" w:rsidRDefault="00000000" w:rsidRPr="00000000" w14:paraId="0000009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irrevocably agrees that any claim, action or proceeding in relation to this Subscription Form, the Fund or the Fund Manager may be brought before the AIFC Court.</w:t>
            </w:r>
          </w:p>
          <w:p w:rsidR="00000000" w:rsidDel="00000000" w:rsidP="00000000" w:rsidRDefault="00000000" w:rsidRPr="00000000" w14:paraId="0000009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the investor is acting as a trustee, agent, representative or nominee of the beneficial owner, the investor understands and acknowledges that the representations, warranties and agreements made herein are made by the investor in relation to the beneficial owner. The Investor represents and warrants that it has all necessary authority from the named beneficial owner to fulfill the obligations under this Subscription Form.</w:t>
            </w:r>
          </w:p>
          <w:p w:rsidR="00000000" w:rsidDel="00000000" w:rsidP="00000000" w:rsidRDefault="00000000" w:rsidRPr="00000000" w14:paraId="0000009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efffe" w:val="clear"/>
            <w:tcMar>
              <w:top w:w="80.0" w:type="dxa"/>
              <w:left w:w="80.0" w:type="dxa"/>
              <w:bottom w:w="80.0" w:type="dxa"/>
              <w:right w:w="80.0" w:type="dxa"/>
            </w:tcMar>
          </w:tcPr>
          <w:p w:rsidR="00000000" w:rsidDel="00000000" w:rsidP="00000000" w:rsidRDefault="00000000" w:rsidRPr="00000000" w14:paraId="000000A0">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КІРІСПЕ</w:t>
            </w:r>
          </w:p>
          <w:p w:rsidR="00000000" w:rsidDel="00000000" w:rsidP="00000000" w:rsidRDefault="00000000" w:rsidRPr="00000000" w14:paraId="000000A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sz w:val="18"/>
                <w:szCs w:val="18"/>
              </w:rPr>
            </w:pPr>
            <w:r w:rsidDel="00000000" w:rsidR="00000000" w:rsidRPr="00000000">
              <w:rPr>
                <w:rFonts w:ascii="Arial" w:cs="Arial" w:eastAsia="Arial" w:hAnsi="Arial"/>
                <w:sz w:val="18"/>
                <w:szCs w:val="18"/>
                <w:rtl w:val="0"/>
              </w:rPr>
              <w:t xml:space="preserve">1. Atlas Income Fund OEIC Limited (бұдан әрі – «Қор») ұйымының Жай Пайларын сатып алуға ниетті барлық әлеуетті инвесторлар («Клиенттер», «Пайшылар») осы Жазылым Нысанында, Орналастыру материалдарында, Қор Жарғысында (бәрі бірге – «Қор Құжаттары») баяндалған барлық шарттармен танысып, олармен келісуі, сондай-ақ барлық қосымшаларды, соның ішінде Клиент Анкетасын (№1 қосымша), Клиентті Санатқа бөлу (№2 қосымша), Жазылым Шартын (№3 қосымша) толтырып, сатып алынатын Жай Пайлар көлеміне қарай толық көлемде төлем жасауы қажет. </w:t>
            </w:r>
          </w:p>
          <w:p w:rsidR="00000000" w:rsidDel="00000000" w:rsidP="00000000" w:rsidRDefault="00000000" w:rsidRPr="00000000" w14:paraId="000000A3">
            <w:pPr>
              <w:rPr>
                <w:rFonts w:ascii="Helvetica Neue" w:cs="Helvetica Neue" w:eastAsia="Helvetica Neue" w:hAnsi="Helvetica Neue"/>
                <w:sz w:val="18"/>
                <w:szCs w:val="18"/>
              </w:rPr>
            </w:pPr>
            <w:r w:rsidDel="00000000" w:rsidR="00000000" w:rsidRPr="00000000">
              <w:rPr>
                <w:rFonts w:ascii="Arial" w:cs="Arial" w:eastAsia="Arial" w:hAnsi="Arial"/>
                <w:sz w:val="18"/>
                <w:szCs w:val="18"/>
                <w:rtl w:val="0"/>
              </w:rPr>
              <w:t xml:space="preserve">2. Қордың Пайларын сатып алу үшін Пайшы Пайларды сатып алу шартын (№4 қосымша) толтырады. </w:t>
            </w:r>
          </w:p>
          <w:p w:rsidR="00000000" w:rsidDel="00000000" w:rsidP="00000000" w:rsidRDefault="00000000" w:rsidRPr="00000000" w14:paraId="000000A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 Барлық Қосымшалар осы Жазылым Нысанының ажырамас бөлігі болып табылады. </w:t>
            </w:r>
          </w:p>
          <w:p w:rsidR="00000000" w:rsidDel="00000000" w:rsidP="00000000" w:rsidRDefault="00000000" w:rsidRPr="00000000" w14:paraId="000000A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 Осы құжатта қолданылған, бірақ анықтамасы жоқ бас әріппен жазылған терминдер Орналастыру Материалдарында оларға берілген мағынаға ие болады. </w:t>
            </w:r>
          </w:p>
          <w:p w:rsidR="00000000" w:rsidDel="00000000" w:rsidP="00000000" w:rsidRDefault="00000000" w:rsidRPr="00000000" w14:paraId="000000A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7">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КЛИЕНТ АНКЕТАСЫ</w:t>
            </w:r>
          </w:p>
          <w:p w:rsidR="00000000" w:rsidDel="00000000" w:rsidP="00000000" w:rsidRDefault="00000000" w:rsidRPr="00000000" w14:paraId="000000A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5. Қылмыстық жолмен алынған кірістерді заңдастыруға (із жасыруға) және терроризмді қаржыландыруға қарсы іс-қимыл жөніндегі заңнама талаптарын орындау мақсатында, Қор Басқарушысы инвестор туралы жан-жақты ақпаратты білуі тиіс. Бұл ақпаратқа жалпы мәліметтер, бизнестің сипаты, қаражаттың шығу көзі, сондай-ақ инвестордың инвестициялық мақсаттары, қаржылық жағдайы мен инвестициялық тәжірибесі туралы толық түсінік кіреді.</w:t>
            </w:r>
          </w:p>
          <w:p w:rsidR="00000000" w:rsidDel="00000000" w:rsidP="00000000" w:rsidRDefault="00000000" w:rsidRPr="00000000" w14:paraId="000000A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6. Осы Клиент Анкетасында сұралған ақпаратты ұсынбау Қор Басқарушысына қызметтердің сәйкестігін дұрыс бағалауға мүмкіндік бермейді, бұл инвестордың Қордың Пайларын сатып алуына кедергі келтіреді.</w:t>
            </w:r>
          </w:p>
          <w:p w:rsidR="00000000" w:rsidDel="00000000" w:rsidP="00000000" w:rsidRDefault="00000000" w:rsidRPr="00000000" w14:paraId="000000A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7. Клиент Анкетасында ұсынылған ақпарат құпия болып табылады және Қорды қолданыстағы заңдар мен ережелерге сәйкес тікелей талап етілетін жағдайларды қоспағанда, Қор Басқарушысының жазбаша келісімінсіз үшінші тұлғаларға жария етілмейді. </w:t>
            </w:r>
          </w:p>
          <w:p w:rsidR="00000000" w:rsidDel="00000000" w:rsidP="00000000" w:rsidRDefault="00000000" w:rsidRPr="00000000" w14:paraId="000000A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8" w:firstLine="0"/>
              <w:jc w:val="center"/>
              <w:rPr>
                <w:rFonts w:ascii="Helvetica Neue" w:cs="Helvetica Neue" w:eastAsia="Helvetica Neue" w:hAnsi="Helvetica Neue"/>
                <w:b w:val="1"/>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AD">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КЛИЕНТТІ САНАТҚА БӨЛУ</w:t>
            </w:r>
          </w:p>
          <w:p w:rsidR="00000000" w:rsidDel="00000000" w:rsidP="00000000" w:rsidRDefault="00000000" w:rsidRPr="00000000" w14:paraId="000000A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8. Инвестор Қордың Пайларын сатып алмас бұрын, Қор Басқарушысы инвестордың санатын тексереді, егер ол Кәсіби Клиент анықтамасына сәйкес келсе, онда инвесторға Қордың Пайларын сатып алуға рұқсат етіледі.</w:t>
            </w:r>
          </w:p>
          <w:p w:rsidR="00000000" w:rsidDel="00000000" w:rsidP="00000000" w:rsidRDefault="00000000" w:rsidRPr="00000000" w14:paraId="000000B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9. Инвестор өзін Кәсіби Клиент ретінде тануды қалайтынын жазбаша түрде растауы тиіс.</w:t>
            </w:r>
          </w:p>
          <w:p w:rsidR="00000000" w:rsidDel="00000000" w:rsidP="00000000" w:rsidRDefault="00000000" w:rsidRPr="00000000" w14:paraId="000000B1">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2">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ЖАЗЫЛЫМ ШАРТЫ</w:t>
            </w:r>
          </w:p>
          <w:p w:rsidR="00000000" w:rsidDel="00000000" w:rsidP="00000000" w:rsidRDefault="00000000" w:rsidRPr="00000000" w14:paraId="000000B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10. Инвестор Жазылым Шартына қол қою арқылы Жазылым Нысанындағы барлық талаптармен келісетінін растайды және Atlas Income Fund OEIC Limited шығарған Қор Пайларын сатып алатын соманы көрсетеді. Бұл Орналастыру Материалдары мен Қор Жарғысында (кейін өзгертулер енгізілуі мүмкін) көзделген талаптарға сәйкес жүзеге асырылады.</w:t>
            </w:r>
          </w:p>
          <w:p w:rsidR="00000000" w:rsidDel="00000000" w:rsidP="00000000" w:rsidRDefault="00000000" w:rsidRPr="00000000" w14:paraId="000000B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6">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ЖАЗЫЛЫМДАР</w:t>
            </w:r>
          </w:p>
          <w:p w:rsidR="00000000" w:rsidDel="00000000" w:rsidP="00000000" w:rsidRDefault="00000000" w:rsidRPr="00000000" w14:paraId="000000B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11. Жазылымдар әрбір Жазылу Күнінде жасалады.</w:t>
            </w:r>
          </w:p>
          <w:p w:rsidR="00000000" w:rsidDel="00000000" w:rsidP="00000000" w:rsidRDefault="00000000" w:rsidRPr="00000000" w14:paraId="000000B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12. Қордың Пайларына жазылу үшін толтырылған құжаттар тиісті Жазылым Күніне дейін кемінде бір (1) Жұмыс күні бұрын Қор Басқарушысына ұсынылуы тиіс.</w:t>
            </w:r>
          </w:p>
          <w:p w:rsidR="00000000" w:rsidDel="00000000" w:rsidP="00000000" w:rsidRDefault="00000000" w:rsidRPr="00000000" w14:paraId="000000B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13. Жазылғаннан кейін Пайшылар тиісті Жазылым Күні ұсынылатын Қор Пайларын алады.</w:t>
            </w:r>
          </w:p>
          <w:p w:rsidR="00000000" w:rsidDel="00000000" w:rsidP="00000000" w:rsidRDefault="00000000" w:rsidRPr="00000000" w14:paraId="000000B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14. Банк Пайшылардан ақшаны Қордың атына ашылған банк шоттарына қабылдайды. Осы банк шоттары Сатып алу мақсатында да пайдаланылады.</w:t>
            </w:r>
          </w:p>
          <w:p w:rsidR="00000000" w:rsidDel="00000000" w:rsidP="00000000" w:rsidRDefault="00000000" w:rsidRPr="00000000" w14:paraId="000000B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15.  Пайларға Жазылу процесі 20 Жұмыс күніне дейін созылуы мүмкін.</w:t>
            </w:r>
          </w:p>
          <w:p w:rsidR="00000000" w:rsidDel="00000000" w:rsidP="00000000" w:rsidRDefault="00000000" w:rsidRPr="00000000" w14:paraId="000000B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F">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САТЫП АЛУ ШАРТЫ</w:t>
            </w:r>
          </w:p>
          <w:p w:rsidR="00000000" w:rsidDel="00000000" w:rsidP="00000000" w:rsidRDefault="00000000" w:rsidRPr="00000000" w14:paraId="000000C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16. Пайшы Atlas Income Fund OEIC Limited сатып алуға ұсынған Қор Пайларының санын көрсете отырып, Сатып алу шартына қол қояды. Бұл шарт Қордың Жарғысы мен Орналастыру Материалдарында (әрбір жағдайда сол сәтте қолданыста болған нұсқаға сәйкес) көрсетілген шарттарға сай жасалады.</w:t>
            </w:r>
            <w:r w:rsidDel="00000000" w:rsidR="00000000" w:rsidRPr="00000000">
              <w:rPr>
                <w:rtl w:val="0"/>
              </w:rPr>
            </w:r>
          </w:p>
          <w:p w:rsidR="00000000" w:rsidDel="00000000" w:rsidP="00000000" w:rsidRDefault="00000000" w:rsidRPr="00000000" w14:paraId="000000C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3">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САТЫП АЛУЛАР</w:t>
            </w:r>
          </w:p>
          <w:p w:rsidR="00000000" w:rsidDel="00000000" w:rsidP="00000000" w:rsidRDefault="00000000" w:rsidRPr="00000000" w14:paraId="000000C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17. Қор Пайлары әр апта сайын Сатып алу күні сатып алынады.</w:t>
            </w:r>
          </w:p>
          <w:p w:rsidR="00000000" w:rsidDel="00000000" w:rsidP="00000000" w:rsidRDefault="00000000" w:rsidRPr="00000000" w14:paraId="000000C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18. Пайларды сатып алу үшін толтырылған материалдарды Қор Басқарушысы Сатып алудың тиісті күніне дейін кемінде он (10) күнтізбелік күн бұрын алуы тиіс.</w:t>
            </w:r>
          </w:p>
          <w:p w:rsidR="00000000" w:rsidDel="00000000" w:rsidP="00000000" w:rsidRDefault="00000000" w:rsidRPr="00000000" w14:paraId="000000C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19.  Пай иелері тиісті Сатып алу күні белгіленген Сатып алу бағасы негізінде алынған Қор Пайлары үшін түсімдерді алады. </w:t>
            </w:r>
          </w:p>
          <w:p w:rsidR="00000000" w:rsidDel="00000000" w:rsidP="00000000" w:rsidRDefault="00000000" w:rsidRPr="00000000" w14:paraId="000000C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20. Банк Қордан ақшаны Пайшының атына ашылған банк шоттарына алады.</w:t>
            </w:r>
          </w:p>
          <w:p w:rsidR="00000000" w:rsidDel="00000000" w:rsidP="00000000" w:rsidRDefault="00000000" w:rsidRPr="00000000" w14:paraId="000000C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21. Жеке Пайшы үшін Қор Пайларын ішінара сатып бір күнтізбелік жыл ішінде төрт реттен аспауы тиіс.</w:t>
            </w:r>
          </w:p>
          <w:p w:rsidR="00000000" w:rsidDel="00000000" w:rsidP="00000000" w:rsidRDefault="00000000" w:rsidRPr="00000000" w14:paraId="000000C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22. Қор Пайларын сатып алу 10 жұмыс күніне дейін созылуы мүмкін.</w:t>
            </w:r>
          </w:p>
          <w:p w:rsidR="00000000" w:rsidDel="00000000" w:rsidP="00000000" w:rsidRDefault="00000000" w:rsidRPr="00000000" w14:paraId="000000C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D">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ЖАЛПЫ ЕРЕЖЕЛЕР</w:t>
            </w:r>
          </w:p>
          <w:p w:rsidR="00000000" w:rsidDel="00000000" w:rsidP="00000000" w:rsidRDefault="00000000" w:rsidRPr="00000000" w14:paraId="000000C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23. Осы Жазылым Нысаны: (a) инвестор мен оның мұрагерлері, заңды өкілдері, құқық қабылдаушылары және рұқсат етілген құқық қабылдаушылары үшін міндетті күшке ие және Қор мен оның құқық қабылдаушыларының мүддесі үшін әрекет етеді; (b) Астана халықаралық қаржы орталығының (AIFC) заңнамасына сәйкес реттеледі, түсіндіріледі және қолданылады; (c) инвестор Пайшы ретінде қабылдағаннан кейін күшінде қалады; (d) егер инвестор бірнеше тұлғадан тұрса, олардың әрқайсысы бірлескен әрі жеке жауапкершілікке ие болады.</w:t>
            </w:r>
          </w:p>
          <w:p w:rsidR="00000000" w:rsidDel="00000000" w:rsidP="00000000" w:rsidRDefault="00000000" w:rsidRPr="00000000" w14:paraId="000000D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24. Қор Басқарушысы инвестордың Қор Пайларын сатып алу құқығын бағалау үшін қажет деп есептейтін қосымша ақпаратты сұратуы мүмкін және мұндай ақпаратты қажет болған жағдайда бұдан кейін де талап ете алады.</w:t>
            </w:r>
          </w:p>
          <w:p w:rsidR="00000000" w:rsidDel="00000000" w:rsidP="00000000" w:rsidRDefault="00000000" w:rsidRPr="00000000" w14:paraId="000000D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25. Егер осы Жазылым Нысанында көрсетілген қандай да бір ақпарат немесе мәлімдемелер өзгерсе, инвестор бұл туралы дереу Қорды хабардар етуі тиіс.</w:t>
            </w:r>
          </w:p>
          <w:p w:rsidR="00000000" w:rsidDel="00000000" w:rsidP="00000000" w:rsidRDefault="00000000" w:rsidRPr="00000000" w14:paraId="000000D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26. Қор және Қор Басқарушысы есептерді электронды түрде ұсынады. Қор мен Қор Басқарушысының электрондық хат алмасуына электрондық пошта арқылы, мессенджерлер арқылы және Қордың немесе Қор Басқарушысының веб-сайттары арқылы жіберілетін хабарламалар жатады.</w:t>
            </w:r>
          </w:p>
          <w:p w:rsidR="00000000" w:rsidDel="00000000" w:rsidP="00000000" w:rsidRDefault="00000000" w:rsidRPr="00000000" w14:paraId="000000D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5">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ИНВЕСТОРДЫҢ МӘЛІМДЕМЕЛЕРІ</w:t>
            </w:r>
          </w:p>
          <w:p w:rsidR="00000000" w:rsidDel="00000000" w:rsidP="00000000" w:rsidRDefault="00000000" w:rsidRPr="00000000" w14:paraId="000000D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27. Инвестор Жазылым Нысанының, Орналастыру Материалдарының және Қор Жарғысының барлық ережелерімен танысқанын және оларды түсінгенін мәлімдейді.</w:t>
            </w:r>
          </w:p>
          <w:p w:rsidR="00000000" w:rsidDel="00000000" w:rsidP="00000000" w:rsidRDefault="00000000" w:rsidRPr="00000000" w14:paraId="000000D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28. Инвестор Қорға инвестиция салу туралы шешімді өз бетінше қабылдағанын және Қор Пайларына жазылу туралы шешiм қабылдау кезiнде Қор Құжаттарын өзі тексеріп шыққанын мәлімдейді. </w:t>
            </w:r>
          </w:p>
          <w:p w:rsidR="00000000" w:rsidDel="00000000" w:rsidP="00000000" w:rsidRDefault="00000000" w:rsidRPr="00000000" w14:paraId="000000D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29. Инвестор осы инвестицияға байланысты құқықтық, салықтық және экономикалық салдарлар үшін Қорға, Қорды Басқарушыға, Директорларға немесе кез келген басқа тұлғаларға немесе ұйымдарға емес, тек өзінің кеңесшілеріне ғана сүйенетінін мәлімдейді.</w:t>
            </w:r>
          </w:p>
          <w:p w:rsidR="00000000" w:rsidDel="00000000" w:rsidP="00000000" w:rsidRDefault="00000000" w:rsidRPr="00000000" w14:paraId="000000D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30. Инвестор Қор Пайларына салынған инвестиция өзінің инвестициялық мақсаттарына, міндеттеріне және қолма-қол ақша ағынына қойылатын талаптарға сәйкес келетінін және инвестордың әртараптандыру мен өтімділікке деген жалпы қажеттілігіне кері әсер етпейтінін растайды.</w:t>
            </w:r>
          </w:p>
          <w:p w:rsidR="00000000" w:rsidDel="00000000" w:rsidP="00000000" w:rsidRDefault="00000000" w:rsidRPr="00000000" w14:paraId="000000D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31. Инвестор Қорға өзінің қажетті білімі мен қаржылық тәжірибесі бар екенін және инвестициялау тәуекелдерін бағалай алатынын растайды және мұндай тәуекелге бара алатынын мәлімдейді.</w:t>
            </w:r>
          </w:p>
          <w:p w:rsidR="00000000" w:rsidDel="00000000" w:rsidP="00000000" w:rsidRDefault="00000000" w:rsidRPr="00000000" w14:paraId="000000D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32. Инвестор осы Жазылым Нысанының Қосымшаларында жасалған барлық мәлімдемелер мен Қор Басқарушысына қағаз түрінде немесе басқа жолмен берілген ақпарат толық, шынайы және нақты екенін мәлімдейді. Бұл ақпарат инвестордың бастамасымен берілген және инвестор халықаралық бағалы қағаздар нарығында қолданылатын тәжірибеге сәйкес оның іскерлік беделін растау үшін ақпарат жиналатынына қарсы еместігін растайды.</w:t>
            </w:r>
          </w:p>
          <w:p w:rsidR="00000000" w:rsidDel="00000000" w:rsidP="00000000" w:rsidRDefault="00000000" w:rsidRPr="00000000" w14:paraId="000000D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33. Инвестор өзіне Кәсіби Клиент санатының берілетініне келісетінін растайды.</w:t>
            </w:r>
          </w:p>
          <w:p w:rsidR="00000000" w:rsidDel="00000000" w:rsidP="00000000" w:rsidRDefault="00000000" w:rsidRPr="00000000" w14:paraId="000000D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34. Инвестор Қор Басқарушысының қандай да бір себептермен немесе себебін түсіндірместен кез келген жазылымды, толықтай немесе ішінара қабылдамай тастауға құқылы екенін түсінеді және келіседі.</w:t>
            </w:r>
          </w:p>
          <w:p w:rsidR="00000000" w:rsidDel="00000000" w:rsidP="00000000" w:rsidRDefault="00000000" w:rsidRPr="00000000" w14:paraId="000000D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35. Инвестор оның Қорға қатысты құпия ақпаратқа, оның ішінде портфельдік позицияларға, есептерге, бағалауларға, әлеуетті инвестициялар туралы ақпаратқа, қаржылық ақпаратқа, коммерциялық құпияға (бәрі – «Құпия ақпарат») қол жеткізуі мүмкін екенін түсінеді және келіседі. Бұл ақпарат жарияланбаған және меншік сипатында болады. Инвестор Қорға инвестициялау аясында және кез келген реттеуші орган, заң немесе нормативтік құқықтық актілер немесе сот шешімінің талап етуін қоспағанда, кез келген Құпия ақпаратты үшінші тұлғаларға жарияламауға немесе өз мақсатына пайдаланбауға келіседі. Сонымен қатар, инвестор Қор құжаттарын инвестордың кәсіби кеңесшілерінен басқа кез келген басқа тұлғаға немесе Қор Басқарушысының жазбаша рұқсатымен көшірме жасамауға, көшірмеуге немесе бермеуге келіседі. Жоғарыда айтылғандарға қарамастан, инвестор (және инвестордың қызметкері, өкілі немесе басқа агенті) кез келген және барлық тұлғаларға Қордың салық режимі мен кез келген операциясына қатысты барлық ақпаратты (пікірлер мен салықтық талдауларды қоса алғанда) шектеусіз ашуға құқылы екенін мәлімдейді.</w:t>
            </w:r>
          </w:p>
          <w:p w:rsidR="00000000" w:rsidDel="00000000" w:rsidP="00000000" w:rsidRDefault="00000000" w:rsidRPr="00000000" w14:paraId="000000E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36. Инвестор Қорға инвестицияларға қатысты өз еліндегі (немесе елдеріндегі) заң және салық талаптарынан толық хабардар екенін мәлімдейді.</w:t>
            </w:r>
          </w:p>
          <w:p w:rsidR="00000000" w:rsidDel="00000000" w:rsidP="00000000" w:rsidRDefault="00000000" w:rsidRPr="00000000" w14:paraId="000000E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37. Инвестор Қорға инвестицияларды орта мерзімді және ұзақ мерзімді инвестициялар ретінде қарастыру қажеттігін біледі. Инвесторға бұл инвестициядан жедел өтімділікті талап етпейді және Қордағы инвестицияны белгісіз мерзімге ұстап тұруға мүмкіндігі бар.</w:t>
            </w:r>
          </w:p>
          <w:p w:rsidR="00000000" w:rsidDel="00000000" w:rsidP="00000000" w:rsidRDefault="00000000" w:rsidRPr="00000000" w14:paraId="000000E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38. Инвестор Қордың Пайларын толық немесе ішінара тарату немесе қайта сату мақсатында емес, тек инвестициялық мақсаттар үшін ғана өз қаражаты есебінен сатып алады.</w:t>
            </w:r>
          </w:p>
          <w:p w:rsidR="00000000" w:rsidDel="00000000" w:rsidP="00000000" w:rsidRDefault="00000000" w:rsidRPr="00000000" w14:paraId="000000E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39. Инвестор бірде-бір мемлекеттік органның Қорға инвестициялаудың әділдігіне қатысты қандай да бір қорытынды немесе анықтама бермегенін немесе қорытынды шығармағанын түсінеді.</w:t>
            </w:r>
          </w:p>
          <w:p w:rsidR="00000000" w:rsidDel="00000000" w:rsidP="00000000" w:rsidRDefault="00000000" w:rsidRPr="00000000" w14:paraId="000000E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40. Инвестордың Қордың Пайларын сатып алу және ұстау, осы Жазылым Нысанының ережелерін орындау және сақтау үшін қажетті барлық құқықтар мен өкілеттіктерге ие.</w:t>
            </w:r>
          </w:p>
          <w:p w:rsidR="00000000" w:rsidDel="00000000" w:rsidP="00000000" w:rsidRDefault="00000000" w:rsidRPr="00000000" w14:paraId="000000E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41. Инвестор Жазылым Бағасы, Сатып алу Бағасы, Таза Активтер Құны (ТАҚ), сондай-ақ Қор қызметінің көрсеткіштері аудиттелмеген деректерге негізделуі мүмкін екенін түсінеді.</w:t>
            </w:r>
          </w:p>
          <w:p w:rsidR="00000000" w:rsidDel="00000000" w:rsidP="00000000" w:rsidRDefault="00000000" w:rsidRPr="00000000" w14:paraId="000000E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42. Инвестор Қор мен Қор Басқарушысы инвестор ұсынған ақпараттың құпиялылығын сақтау үшін барлық орынды шараларды қабылдайтынына қарамастан, Қор мен Қор Басқарушысы осы Жазылым Нысанын және өтінімдерде көрсетілген ақпаратты үшінші тұлғаларға (мысалы, еншілес тұлғаларға, заңгерлерге, аудиторларға, тіркеушілерге және трансфер-агенттерге, әкімшілер, брокерлерге, банктерге және реттеуші органдарға) мына жағдайларда, бірақ олармен шектелмей, беруі мүмкін екенін түсінеді және келіседі: (i) инвестордың Қор Пайларына жазылуын қабылдау және басқару мақсатында; (ii) Ақшаны із жасыруға қарсы іс-қимыл (AML/CFT) және ұқсас заңдарға байланысты; (iii) осы Жазылым Нысанының  мазмұны мен инвестор берген ақпаратқа қатысты кез келген өзге заңдар мен құқықтық мәселелерге байланысты. Сондай-ақ егер инвестор өзі нұсқау берген жағдайда; заң бойынша мәжбүрлі болғанда; немесе үкіметтік органның немесе өзін-өзі реттейтін ұйымның сұранысы немесе тергеуіне байланысты инвестор туралы ақпаратты ашуы мүмкін.</w:t>
            </w:r>
          </w:p>
          <w:p w:rsidR="00000000" w:rsidDel="00000000" w:rsidP="00000000" w:rsidRDefault="00000000" w:rsidRPr="00000000" w14:paraId="000000E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43. Инвестор Қорды және Қор Басқарушысын, олардың тиісті еншілес тұлғаларын, сондай-ақ Директорларды, акционерлерді, лауазымды тұлғаларды, қызметкерлерді және агенттерді, сондай-ақ барлық басқа тұлғаларды және олардың аффилиирленген тұлғаларын, егер бар болса, жоғарыда аталған тұлғаларды (әрқайсысы «Өтемақы алушы Тарап») кез келген залалдардан, міндеттемелерден, талаптардан, шығындардан, айыппұлдардан және шығыстардан (оның ішінде кез келген тергеу, дайындық немесе талаптарға қарсы қорғану барысында кеткен негізді шығындар) қорғауға және талап бойынша бірден өтеуге келіседі. Бұл залалдар инвестор ұсынған жалған немесе теріс ақпарат, осы Жазылым Нысанында немесе Қордың Пайларын сатып алуға байланысты кез келген шарттарды немесе келісімдерді инвестордың бұзуынан туындайтын немесе инвестордың бағалы қағаздар нарығы туралы заңнаманы бұзу әрекеттері нәтижесінде және сотпен инвесторға қарсы шешілген жағдайда туындауы мүмкін.</w:t>
            </w:r>
          </w:p>
          <w:p w:rsidR="00000000" w:rsidDel="00000000" w:rsidP="00000000" w:rsidRDefault="00000000" w:rsidRPr="00000000" w14:paraId="000000E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44. Инвестор осы Жазылым нысанына, Қорға немесе Қор Басқарушысына қатысты кез келген шағым, іс-әрекет немесе сот ісін жүргізу АХҚО Сотында қаралуы мүмкін екеніне келісім береді.</w:t>
            </w:r>
          </w:p>
          <w:p w:rsidR="00000000" w:rsidDel="00000000" w:rsidP="00000000" w:rsidRDefault="00000000" w:rsidRPr="00000000" w14:paraId="000000E9">
            <w:pPr>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45. Егер инвестор сенімгерлік басқарушы, агент, өкіл немесе бенефициарлық меншік иесінің номиналды тұлғасы ретінде әрекет ететін болса, инвестор осы құжатта жасалған мәлімдемелерді, кепілдіктерді және келісімдерді инвестордың бенефициарлық меншік иесіне қатысты жасағанын түсінеді және қабылдайды. Инвестор көрсетілген бенефициарлық иеленушіден осы Жазылым Нысаны бойынша міндеттемелерді орындау үшін барлық қажетті өкілеттіктерге ие екенін растайды және кепілдік береді.</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16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SCHEDULE №1 – CLIENT APPLICATION</w:t>
      </w:r>
    </w:p>
    <w:p w:rsidR="00000000" w:rsidDel="00000000" w:rsidP="00000000" w:rsidRDefault="00000000" w:rsidRPr="00000000" w14:paraId="000000F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808080"/>
          <w:sz w:val="24"/>
          <w:szCs w:val="24"/>
          <w:u w:val="none"/>
          <w:shd w:fill="auto" w:val="clear"/>
          <w:vertAlign w:val="baseline"/>
          <w:rtl w:val="0"/>
        </w:rPr>
        <w:t xml:space="preserve">№1 ҚОСЫМША – КЛИЕНТ АНКЕТАСЫ</w:t>
      </w:r>
    </w:p>
    <w:p w:rsidR="00000000" w:rsidDel="00000000" w:rsidP="00000000" w:rsidRDefault="00000000" w:rsidRPr="00000000" w14:paraId="000000F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ind w:left="-426"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Section 1. GENERAL CLIENT INFORMATION</w:t>
      </w:r>
      <w:r w:rsidDel="00000000" w:rsidR="00000000" w:rsidRPr="00000000">
        <w:rPr>
          <w:rFonts w:ascii="Helvetica Neue" w:cs="Helvetica Neue" w:eastAsia="Helvetica Neue" w:hAnsi="Helvetica Neue"/>
          <w:b w:val="1"/>
          <w:color w:val="808080"/>
          <w:sz w:val="18"/>
          <w:szCs w:val="18"/>
          <w:rtl w:val="0"/>
        </w:rPr>
        <w:t xml:space="preserve"> КЛИЕНТ ТУРАЛЫ ЖАЛПЫ АҚПАРАТ</w:t>
      </w:r>
      <w:r w:rsidDel="00000000" w:rsidR="00000000" w:rsidRPr="00000000">
        <w:rPr>
          <w:rtl w:val="0"/>
        </w:rPr>
      </w:r>
    </w:p>
    <w:tbl>
      <w:tblPr>
        <w:tblStyle w:val="Table2"/>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338"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Personal information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ақпарат</w:t>
            </w:r>
            <w:r w:rsidDel="00000000" w:rsidR="00000000" w:rsidRPr="00000000">
              <w:rPr>
                <w:rtl w:val="0"/>
              </w:rPr>
            </w:r>
          </w:p>
        </w:tc>
      </w:tr>
      <w:tr>
        <w:trPr>
          <w:cantSplit w:val="0"/>
          <w:trHeight w:val="1073" w:hRule="atLeast"/>
          <w:tblHeader w:val="0"/>
        </w:trPr>
        <w:tc>
          <w:tcPr>
            <w:tcBorders>
              <w:top w:color="000000" w:space="0" w:sz="4" w:val="single"/>
            </w:tcBorders>
            <w:vAlign w:val="center"/>
          </w:tcPr>
          <w:p w:rsidR="00000000" w:rsidDel="00000000" w:rsidP="00000000" w:rsidRDefault="00000000" w:rsidRPr="00000000" w14:paraId="000000F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4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First Name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Аты</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4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Last Name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Тегі</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4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Middle Name (if applicable)</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 Әкесінің аты</w:t>
            </w:r>
            <w:r w:rsidDel="00000000" w:rsidR="00000000" w:rsidRPr="00000000">
              <w:rPr>
                <w:rtl w:val="0"/>
              </w:rPr>
            </w:r>
          </w:p>
        </w:tc>
        <w:tc>
          <w:tcPr>
            <w:tcBorders>
              <w:top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5007.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313"/>
              <w:gridCol w:w="2694"/>
              <w:tblGridChange w:id="0">
                <w:tblGrid>
                  <w:gridCol w:w="2313"/>
                  <w:gridCol w:w="2694"/>
                </w:tblGrid>
              </w:tblGridChange>
            </w:tblGrid>
            <w:tr>
              <w:trPr>
                <w:cantSplit w:val="0"/>
                <w:tblHeader w:val="0"/>
              </w:trPr>
              <w:tc>
                <w:tcPr>
                  <w:vAlign w:val="bottom"/>
                </w:tcPr>
                <w:p w:rsidR="00000000" w:rsidDel="00000000" w:rsidP="00000000" w:rsidRDefault="00000000" w:rsidRPr="00000000" w14:paraId="000000F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w:t>
                  </w:r>
                </w:p>
                <w:p w:rsidR="00000000" w:rsidDel="00000000" w:rsidP="00000000" w:rsidRDefault="00000000" w:rsidRPr="00000000" w14:paraId="000000F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120" w:line="240" w:lineRule="auto"/>
                    <w:ind w:left="-65"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w:t>
                  </w:r>
                </w:p>
                <w:p w:rsidR="00000000" w:rsidDel="00000000" w:rsidP="00000000" w:rsidRDefault="00000000" w:rsidRPr="00000000" w14:paraId="0000010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20" w:line="240" w:lineRule="auto"/>
                    <w:ind w:left="-65"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w:t>
                  </w:r>
                </w:p>
              </w:tc>
              <w:tc>
                <w:tcPr/>
                <w:p w:rsidR="00000000" w:rsidDel="00000000" w:rsidP="00000000" w:rsidRDefault="00000000" w:rsidRPr="00000000" w14:paraId="0000010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hanging="51.00000000000001"/>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w:t>
                  </w:r>
                </w:p>
                <w:p w:rsidR="00000000" w:rsidDel="00000000" w:rsidP="00000000" w:rsidRDefault="00000000" w:rsidRPr="00000000" w14:paraId="0000010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20" w:line="240" w:lineRule="auto"/>
                    <w:ind w:left="-65" w:right="0" w:hanging="51"/>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w:t>
                  </w:r>
                </w:p>
                <w:p w:rsidR="00000000" w:rsidDel="00000000" w:rsidP="00000000" w:rsidRDefault="00000000" w:rsidRPr="00000000" w14:paraId="0000010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20" w:line="240" w:lineRule="auto"/>
                    <w:ind w:left="-65" w:right="0" w:hanging="51"/>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w:t>
                  </w:r>
                </w:p>
              </w:tc>
            </w:tr>
          </w:tbl>
          <w:p w:rsidR="00000000" w:rsidDel="00000000" w:rsidP="00000000" w:rsidRDefault="00000000" w:rsidRPr="00000000" w14:paraId="0000010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5" w:right="253"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vAlign w:val="center"/>
          </w:tcPr>
          <w:p w:rsidR="00000000" w:rsidDel="00000000" w:rsidP="00000000" w:rsidRDefault="00000000" w:rsidRPr="00000000" w14:paraId="0000010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86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Gender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Жынысы</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4154.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154"/>
              <w:tblGridChange w:id="0">
                <w:tblGrid>
                  <w:gridCol w:w="4154"/>
                </w:tblGrid>
              </w:tblGridChange>
            </w:tblGrid>
            <w:tr>
              <w:trPr>
                <w:cantSplit w:val="0"/>
                <w:tblHeader w:val="0"/>
              </w:trPr>
              <w:tc>
                <w:tcPr>
                  <w:vAlign w:val="bottom"/>
                </w:tcPr>
                <w:p w:rsidR="00000000" w:rsidDel="00000000" w:rsidP="00000000" w:rsidRDefault="00000000" w:rsidRPr="00000000" w14:paraId="000001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2198"/>
                      <w:tab w:val="left" w:leader="none" w:pos="4376"/>
                    </w:tabs>
                    <w:spacing w:after="0" w:before="120" w:line="240" w:lineRule="auto"/>
                    <w:ind w:left="-7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Male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Ер</w:t>
                    <w:tab/>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Female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Әйел</w:t>
                  </w: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10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Marital status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Отбасылық жағдайы</w:t>
            </w:r>
          </w:p>
          <w:p w:rsidR="00000000" w:rsidDel="00000000" w:rsidP="00000000" w:rsidRDefault="00000000" w:rsidRPr="00000000" w14:paraId="000001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8"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Numberofdependents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Сіздің асырауыңыздағы тұлғалардың саны (балалар, ата-анаңыз)</w:t>
            </w: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5004.0" w:type="dxa"/>
              <w:jc w:val="left"/>
              <w:tblInd w:w="9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4"/>
              <w:gridCol w:w="2840"/>
              <w:tblGridChange w:id="0">
                <w:tblGrid>
                  <w:gridCol w:w="2164"/>
                  <w:gridCol w:w="2840"/>
                </w:tblGrid>
              </w:tblGridChange>
            </w:tblGrid>
            <w:tr>
              <w:trPr>
                <w:cantSplit w:val="0"/>
                <w:tblHeader w:val="0"/>
              </w:trPr>
              <w:tc>
                <w:tcPr/>
                <w:p w:rsidR="00000000" w:rsidDel="00000000" w:rsidP="00000000" w:rsidRDefault="00000000" w:rsidRPr="00000000" w14:paraId="000001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Single</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Бойдақ /тұрмыс құрмаған </w:t>
                  </w:r>
                  <w:r w:rsidDel="00000000" w:rsidR="00000000" w:rsidRPr="00000000">
                    <w:rPr>
                      <w:rtl w:val="0"/>
                    </w:rPr>
                  </w:r>
                </w:p>
              </w:tc>
              <w:tc>
                <w:tcPr>
                  <w:vAlign w:val="bottom"/>
                </w:tcPr>
                <w:p w:rsidR="00000000" w:rsidDel="00000000" w:rsidP="00000000" w:rsidRDefault="00000000" w:rsidRPr="00000000" w14:paraId="0000010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5"/>
                      <w:tab w:val="left" w:leader="none" w:pos="4376"/>
                    </w:tabs>
                    <w:spacing w:after="0" w:before="12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Married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Үйленген/Тұрмыста</w:t>
                  </w:r>
                  <w:r w:rsidDel="00000000" w:rsidR="00000000" w:rsidRPr="00000000">
                    <w:rPr>
                      <w:rtl w:val="0"/>
                    </w:rPr>
                  </w:r>
                </w:p>
              </w:tc>
            </w:tr>
            <w:tr>
              <w:trPr>
                <w:cantSplit w:val="0"/>
                <w:tblHeader w:val="0"/>
              </w:trPr>
              <w:tc>
                <w:tcPr/>
                <w:p w:rsidR="00000000" w:rsidDel="00000000" w:rsidP="00000000" w:rsidRDefault="00000000" w:rsidRPr="00000000" w14:paraId="000001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5" w:line="240" w:lineRule="auto"/>
                    <w:ind w:left="-7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Divorced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Ажырасқан</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5"/>
                      <w:tab w:val="left" w:leader="none" w:pos="4376"/>
                    </w:tabs>
                    <w:spacing w:after="0" w:before="15"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Widowed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Жесір</w:t>
                  </w: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8"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Date&amp;Place of birth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Туылған күні және орны </w:t>
            </w:r>
            <w:r w:rsidDel="00000000" w:rsidR="00000000" w:rsidRPr="00000000">
              <w:rPr>
                <w:rtl w:val="0"/>
              </w:rPr>
            </w:r>
          </w:p>
        </w:tc>
        <w:tc>
          <w:tcPr>
            <w:vAlign w:val="center"/>
          </w:tcPr>
          <w:p w:rsidR="00000000" w:rsidDel="00000000" w:rsidP="00000000" w:rsidRDefault="00000000" w:rsidRPr="00000000" w14:paraId="0000011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w:t>
            </w:r>
          </w:p>
        </w:tc>
      </w:tr>
      <w:tr>
        <w:trPr>
          <w:cantSplit w:val="0"/>
          <w:trHeight w:val="1200" w:hRule="atLeast"/>
          <w:tblHeader w:val="0"/>
        </w:trPr>
        <w:tc>
          <w:tcPr/>
          <w:p w:rsidR="00000000" w:rsidDel="00000000" w:rsidP="00000000" w:rsidRDefault="00000000" w:rsidRPr="00000000" w14:paraId="0000011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12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Identification Document </w:t>
            </w:r>
          </w:p>
          <w:p w:rsidR="00000000" w:rsidDel="00000000" w:rsidP="00000000" w:rsidRDefault="00000000" w:rsidRPr="00000000" w14:paraId="000001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6" w:right="85"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басты куәландыратын құжат</w:t>
            </w:r>
          </w:p>
          <w:p w:rsidR="00000000" w:rsidDel="00000000" w:rsidP="00000000" w:rsidRDefault="00000000" w:rsidRPr="00000000" w14:paraId="0000011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5"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(number, issuer, issue date, expiration date)</w:t>
            </w:r>
          </w:p>
          <w:p w:rsidR="00000000" w:rsidDel="00000000" w:rsidP="00000000" w:rsidRDefault="00000000" w:rsidRPr="00000000" w14:paraId="0000011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5"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(нөмірі, құжатты берген орган, құжаттың берілген күні мен мерзімі)</w:t>
            </w:r>
            <w:r w:rsidDel="00000000" w:rsidR="00000000" w:rsidRPr="00000000">
              <w:rPr>
                <w:rtl w:val="0"/>
              </w:rPr>
            </w:r>
          </w:p>
        </w:tc>
        <w:tc>
          <w:tcPr>
            <w:vAlign w:val="bottom"/>
          </w:tcPr>
          <w:p w:rsidR="00000000" w:rsidDel="00000000" w:rsidP="00000000" w:rsidRDefault="00000000" w:rsidRPr="00000000" w14:paraId="0000011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ID</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куәлік</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5"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Passport</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Төлқұжат</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5"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Other,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1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7"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05" w:hRule="atLeast"/>
          <w:tblHeader w:val="0"/>
        </w:trPr>
        <w:tc>
          <w:tcPr/>
          <w:p w:rsidR="00000000" w:rsidDel="00000000" w:rsidP="00000000" w:rsidRDefault="00000000" w:rsidRPr="00000000" w14:paraId="000001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633"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Citizenship </w:t>
            </w:r>
          </w:p>
          <w:p w:rsidR="00000000" w:rsidDel="00000000" w:rsidP="00000000" w:rsidRDefault="00000000" w:rsidRPr="00000000" w14:paraId="000001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Азаматтығы</w:t>
            </w:r>
            <w:r w:rsidDel="00000000" w:rsidR="00000000" w:rsidRPr="00000000">
              <w:rPr>
                <w:rtl w:val="0"/>
              </w:rPr>
            </w:r>
          </w:p>
        </w:tc>
        <w:tc>
          <w:tcPr>
            <w:vAlign w:val="bottom"/>
          </w:tcPr>
          <w:p w:rsidR="00000000" w:rsidDel="00000000" w:rsidP="00000000" w:rsidRDefault="00000000" w:rsidRPr="00000000" w14:paraId="000001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71"/>
              </w:tabs>
              <w:spacing w:after="0" w:before="12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Republic of Kazakhstan</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Қазақстан Республикасы</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Without citizenship</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Азаматтығы жоқ</w:t>
            </w:r>
          </w:p>
          <w:p w:rsidR="00000000" w:rsidDel="00000000" w:rsidP="00000000" w:rsidRDefault="00000000" w:rsidRPr="00000000" w14:paraId="0000012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73"/>
              </w:tabs>
              <w:spacing w:after="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Other State</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 мемлекет: </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12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09"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6"/>
              <w:tblW w:w="4653.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4653"/>
              <w:tblGridChange w:id="0">
                <w:tblGrid>
                  <w:gridCol w:w="4653"/>
                </w:tblGrid>
              </w:tblGridChange>
            </w:tblGrid>
            <w:tr>
              <w:trPr>
                <w:cantSplit w:val="0"/>
                <w:tblHeader w:val="0"/>
              </w:trPr>
              <w:tc>
                <w:tcPr/>
                <w:p w:rsidR="00000000" w:rsidDel="00000000" w:rsidP="00000000" w:rsidRDefault="00000000" w:rsidRPr="00000000" w14:paraId="00000125">
                  <w:pPr>
                    <w:spacing w:before="120" w:lineRule="auto"/>
                    <w:ind w:left="107"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Additional document for foreign citizens:</w:t>
                  </w:r>
                </w:p>
                <w:p w:rsidR="00000000" w:rsidDel="00000000" w:rsidP="00000000" w:rsidRDefault="00000000" w:rsidRPr="00000000" w14:paraId="00000126">
                  <w:pPr>
                    <w:ind w:left="107" w:firstLine="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color w:val="808080"/>
                      <w:sz w:val="18"/>
                      <w:szCs w:val="18"/>
                      <w:rtl w:val="0"/>
                    </w:rPr>
                    <w:t xml:space="preserve">Шетел азаматы үшін қосымша құжаттар:</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27">
                  <w:pPr>
                    <w:ind w:left="107" w:firstLine="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sz w:val="18"/>
                      <w:szCs w:val="18"/>
                      <w:rtl w:val="0"/>
                    </w:rPr>
                    <w:t xml:space="preserve">Dateofissue/expire</w:t>
                  </w:r>
                  <w:r w:rsidDel="00000000" w:rsidR="00000000" w:rsidRPr="00000000">
                    <w:rPr>
                      <w:rFonts w:ascii="Helvetica Neue" w:cs="Helvetica Neue" w:eastAsia="Helvetica Neue" w:hAnsi="Helvetica Neue"/>
                      <w:color w:val="808080"/>
                      <w:sz w:val="18"/>
                      <w:szCs w:val="18"/>
                      <w:rtl w:val="0"/>
                    </w:rPr>
                    <w:t xml:space="preserve"> Берілген күні / аяқталатын мерзімі </w:t>
                  </w:r>
                </w:p>
              </w:tc>
            </w:tr>
            <w:tr>
              <w:trPr>
                <w:cantSplit w:val="0"/>
                <w:tblHeader w:val="0"/>
              </w:trPr>
              <w:tc>
                <w:tcPr/>
                <w:p w:rsidR="00000000" w:rsidDel="00000000" w:rsidP="00000000" w:rsidRDefault="00000000" w:rsidRPr="00000000" w14:paraId="00000128">
                  <w:pPr>
                    <w:ind w:left="107" w:firstLine="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sz w:val="18"/>
                      <w:szCs w:val="18"/>
                      <w:rtl w:val="0"/>
                    </w:rPr>
                    <w:t xml:space="preserve">No./ issuing authority </w:t>
                  </w:r>
                  <w:r w:rsidDel="00000000" w:rsidR="00000000" w:rsidRPr="00000000">
                    <w:rPr>
                      <w:rFonts w:ascii="Arial Unicode MS" w:cs="Arial Unicode MS" w:eastAsia="Arial Unicode MS" w:hAnsi="Arial Unicode MS"/>
                      <w:color w:val="808080"/>
                      <w:sz w:val="18"/>
                      <w:szCs w:val="18"/>
                      <w:rtl w:val="0"/>
                    </w:rPr>
                    <w:t xml:space="preserve">№/ құжатты берген орган</w:t>
                  </w:r>
                </w:p>
              </w:tc>
            </w:tr>
          </w:tbl>
          <w:p w:rsidR="00000000" w:rsidDel="00000000" w:rsidP="00000000" w:rsidRDefault="00000000" w:rsidRPr="00000000" w14:paraId="0000012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12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7"/>
              <w:tblW w:w="4793.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1674"/>
              <w:gridCol w:w="3119"/>
              <w:tblGridChange w:id="0">
                <w:tblGrid>
                  <w:gridCol w:w="1674"/>
                  <w:gridCol w:w="3119"/>
                </w:tblGrid>
              </w:tblGridChange>
            </w:tblGrid>
            <w:tr>
              <w:trPr>
                <w:cantSplit w:val="0"/>
                <w:tblHeader w:val="0"/>
              </w:trPr>
              <w:tc>
                <w:tcPr>
                  <w:gridSpan w:val="2"/>
                </w:tcPr>
                <w:p w:rsidR="00000000" w:rsidDel="00000000" w:rsidP="00000000" w:rsidRDefault="00000000" w:rsidRPr="00000000" w14:paraId="0000012B">
                  <w:pPr>
                    <w:spacing w:before="120" w:lineRule="auto"/>
                    <w:rPr>
                      <w:rFonts w:ascii="Helvetica Neue" w:cs="Helvetica Neue" w:eastAsia="Helvetica Neue" w:hAnsi="Helvetica Neue"/>
                      <w:color w:val="808080"/>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Migration card </w:t>
                  </w:r>
                  <w:r w:rsidDel="00000000" w:rsidR="00000000" w:rsidRPr="00000000">
                    <w:rPr>
                      <w:rFonts w:ascii="Helvetica Neue" w:cs="Helvetica Neue" w:eastAsia="Helvetica Neue" w:hAnsi="Helvetica Neue"/>
                      <w:color w:val="808080"/>
                      <w:sz w:val="18"/>
                      <w:szCs w:val="18"/>
                      <w:rtl w:val="0"/>
                    </w:rPr>
                    <w:t xml:space="preserve">Миграциялық карта</w:t>
                  </w:r>
                </w:p>
              </w:tc>
            </w:tr>
            <w:tr>
              <w:trPr>
                <w:cantSplit w:val="0"/>
                <w:tblHeader w:val="0"/>
              </w:trPr>
              <w:tc>
                <w:tcPr>
                  <w:tcBorders>
                    <w:bottom w:color="ffffff" w:space="0" w:sz="12" w:val="single"/>
                  </w:tcBorders>
                </w:tcPr>
                <w:p w:rsidR="00000000" w:rsidDel="00000000" w:rsidP="00000000" w:rsidRDefault="00000000" w:rsidRPr="00000000" w14:paraId="0000012D">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Visa </w:t>
                  </w:r>
                  <w:r w:rsidDel="00000000" w:rsidR="00000000" w:rsidRPr="00000000">
                    <w:rPr>
                      <w:rFonts w:ascii="Helvetica Neue" w:cs="Helvetica Neue" w:eastAsia="Helvetica Neue" w:hAnsi="Helvetica Neue"/>
                      <w:color w:val="808080"/>
                      <w:sz w:val="18"/>
                      <w:szCs w:val="18"/>
                      <w:rtl w:val="0"/>
                    </w:rPr>
                    <w:t xml:space="preserve">Виза</w:t>
                  </w:r>
                  <w:r w:rsidDel="00000000" w:rsidR="00000000" w:rsidRPr="00000000">
                    <w:rPr>
                      <w:rtl w:val="0"/>
                    </w:rPr>
                  </w:r>
                </w:p>
              </w:tc>
              <w:tc>
                <w:tcPr>
                  <w:tcBorders>
                    <w:bottom w:color="ffffff" w:space="0" w:sz="12" w:val="single"/>
                  </w:tcBorders>
                </w:tcPr>
                <w:p w:rsidR="00000000" w:rsidDel="00000000" w:rsidP="00000000" w:rsidRDefault="00000000" w:rsidRPr="00000000" w14:paraId="0000012E">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Other</w:t>
                  </w:r>
                  <w:r w:rsidDel="00000000" w:rsidR="00000000" w:rsidRPr="00000000">
                    <w:rPr>
                      <w:rFonts w:ascii="Helvetica Neue" w:cs="Helvetica Neue" w:eastAsia="Helvetica Neue" w:hAnsi="Helvetica Neue"/>
                      <w:color w:val="808080"/>
                      <w:sz w:val="18"/>
                      <w:szCs w:val="18"/>
                      <w:rtl w:val="0"/>
                    </w:rPr>
                    <w:t xml:space="preserve"> Басқасы</w:t>
                  </w:r>
                  <w:r w:rsidDel="00000000" w:rsidR="00000000" w:rsidRPr="00000000">
                    <w:rPr>
                      <w:rtl w:val="0"/>
                    </w:rPr>
                  </w:r>
                </w:p>
              </w:tc>
            </w:tr>
          </w:tbl>
          <w:p w:rsidR="00000000" w:rsidDel="00000000" w:rsidP="00000000" w:rsidRDefault="00000000" w:rsidRPr="00000000" w14:paraId="000001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005"/>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005"/>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13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005"/>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25" w:hRule="atLeast"/>
          <w:tblHeader w:val="0"/>
        </w:trPr>
        <w:tc>
          <w:tcPr/>
          <w:p w:rsidR="00000000" w:rsidDel="00000000" w:rsidP="00000000" w:rsidRDefault="00000000" w:rsidRPr="00000000" w14:paraId="0000013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12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Permanent residence address / Address of registration (city, postal code, street, apartment, other if necessary)</w:t>
            </w:r>
          </w:p>
          <w:p w:rsidR="00000000" w:rsidDel="00000000" w:rsidP="00000000" w:rsidRDefault="00000000" w:rsidRPr="00000000" w14:paraId="000001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5"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Тұрғылықты жері/тіркеу орны (қала, пошта индексі, көше, үй/пәтер нөмірі, қажет болған жағдайда басқа)</w:t>
            </w: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6"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Mark if the addresses match </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23"/>
                <w:tab w:val="left" w:leader="none" w:pos="4376"/>
              </w:tabs>
              <w:spacing w:after="0" w:before="0" w:line="240" w:lineRule="auto"/>
              <w:ind w:left="340"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мекенжай сәйкес келсе, белгілеңіз </w:t>
            </w:r>
          </w:p>
          <w:p w:rsidR="00000000" w:rsidDel="00000000" w:rsidP="00000000" w:rsidRDefault="00000000" w:rsidRPr="00000000" w14:paraId="000001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23"/>
                <w:tab w:val="left" w:leader="none" w:pos="4376"/>
              </w:tabs>
              <w:spacing w:after="0" w:before="0" w:line="240" w:lineRule="auto"/>
              <w:ind w:left="340"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w:t>
            </w:r>
          </w:p>
        </w:tc>
      </w:tr>
      <w:tr>
        <w:trPr>
          <w:cantSplit w:val="0"/>
          <w:trHeight w:val="1498" w:hRule="atLeast"/>
          <w:tblHeader w:val="0"/>
        </w:trPr>
        <w:tc>
          <w:tcPr/>
          <w:p w:rsidR="00000000" w:rsidDel="00000000" w:rsidP="00000000" w:rsidRDefault="00000000" w:rsidRPr="00000000" w14:paraId="0000013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85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Individual Identification Number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сәйкестендіру нөмірі</w:t>
            </w: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8"/>
              <w:tblW w:w="4839.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
              <w:gridCol w:w="404"/>
              <w:gridCol w:w="403"/>
              <w:gridCol w:w="403"/>
              <w:gridCol w:w="403"/>
              <w:gridCol w:w="405"/>
              <w:gridCol w:w="402"/>
              <w:gridCol w:w="403"/>
              <w:gridCol w:w="403"/>
              <w:gridCol w:w="404"/>
              <w:gridCol w:w="403"/>
              <w:gridCol w:w="403"/>
              <w:tblGridChange w:id="0">
                <w:tblGrid>
                  <w:gridCol w:w="403"/>
                  <w:gridCol w:w="404"/>
                  <w:gridCol w:w="403"/>
                  <w:gridCol w:w="403"/>
                  <w:gridCol w:w="403"/>
                  <w:gridCol w:w="405"/>
                  <w:gridCol w:w="402"/>
                  <w:gridCol w:w="403"/>
                  <w:gridCol w:w="403"/>
                  <w:gridCol w:w="404"/>
                  <w:gridCol w:w="403"/>
                  <w:gridCol w:w="403"/>
                </w:tblGrid>
              </w:tblGridChange>
            </w:tblGrid>
            <w:tr>
              <w:trPr>
                <w:cantSplit w:val="0"/>
                <w:trHeight w:val="361" w:hRule="atLeast"/>
                <w:tblHeader w:val="0"/>
              </w:trPr>
              <w:tc>
                <w:tcPr>
                  <w:vAlign w:val="center"/>
                </w:tcPr>
                <w:p w:rsidR="00000000" w:rsidDel="00000000" w:rsidP="00000000" w:rsidRDefault="00000000" w:rsidRPr="00000000" w14:paraId="0000013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not, indicate why: </w:t>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жоқ болса, оның себебін көрсетіңіз: </w:t>
            </w:r>
          </w:p>
          <w:p w:rsidR="00000000" w:rsidDel="00000000" w:rsidP="00000000" w:rsidRDefault="00000000" w:rsidRPr="00000000" w14:paraId="0000014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tc>
      </w:tr>
      <w:tr>
        <w:trPr>
          <w:cantSplit w:val="0"/>
          <w:trHeight w:val="1704" w:hRule="atLeast"/>
          <w:tblHeader w:val="0"/>
        </w:trPr>
        <w:tc>
          <w:tcPr/>
          <w:p w:rsidR="00000000" w:rsidDel="00000000" w:rsidP="00000000" w:rsidRDefault="00000000" w:rsidRPr="00000000" w14:paraId="0000014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Tax residence </w:t>
            </w:r>
          </w:p>
          <w:p w:rsidR="00000000" w:rsidDel="00000000" w:rsidP="00000000" w:rsidRDefault="00000000" w:rsidRPr="00000000" w14:paraId="0000014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Салық резиденттілігі </w:t>
            </w: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4511.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1674"/>
              <w:gridCol w:w="2837"/>
              <w:tblGridChange w:id="0">
                <w:tblGrid>
                  <w:gridCol w:w="1674"/>
                  <w:gridCol w:w="2837"/>
                </w:tblGrid>
              </w:tblGridChange>
            </w:tblGrid>
            <w:tr>
              <w:trPr>
                <w:cantSplit w:val="0"/>
                <w:trHeight w:val="276" w:hRule="atLeast"/>
                <w:tblHeader w:val="0"/>
              </w:trPr>
              <w:tc>
                <w:tcPr>
                  <w:gridSpan w:val="2"/>
                </w:tcPr>
                <w:p w:rsidR="00000000" w:rsidDel="00000000" w:rsidP="00000000" w:rsidRDefault="00000000" w:rsidRPr="00000000" w14:paraId="0000014C">
                  <w:pPr>
                    <w:spacing w:before="60" w:lineRule="auto"/>
                    <w:ind w:left="97" w:firstLine="0"/>
                    <w:rPr>
                      <w:rFonts w:ascii="Helvetica Neue" w:cs="Helvetica Neue" w:eastAsia="Helvetica Neue" w:hAnsi="Helvetica Neue"/>
                      <w:color w:val="808080"/>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Republic of Kazakhstan</w:t>
                  </w:r>
                  <w:r w:rsidDel="00000000" w:rsidR="00000000" w:rsidRPr="00000000">
                    <w:rPr>
                      <w:rFonts w:ascii="Helvetica Neue" w:cs="Helvetica Neue" w:eastAsia="Helvetica Neue" w:hAnsi="Helvetica Neue"/>
                      <w:color w:val="808080"/>
                      <w:sz w:val="18"/>
                      <w:szCs w:val="18"/>
                      <w:rtl w:val="0"/>
                    </w:rPr>
                    <w:t xml:space="preserve"> Қазақстан Республикасы</w:t>
                  </w:r>
                </w:p>
              </w:tc>
            </w:tr>
            <w:tr>
              <w:trPr>
                <w:cantSplit w:val="0"/>
                <w:tblHeader w:val="0"/>
              </w:trPr>
              <w:tc>
                <w:tcPr>
                  <w:gridSpan w:val="2"/>
                </w:tcPr>
                <w:p w:rsidR="00000000" w:rsidDel="00000000" w:rsidP="00000000" w:rsidRDefault="00000000" w:rsidRPr="00000000" w14:paraId="0000014E">
                  <w:pPr>
                    <w:ind w:left="10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Are you a U.S. tax resident?</w:t>
                  </w:r>
                </w:p>
                <w:p w:rsidR="00000000" w:rsidDel="00000000" w:rsidP="00000000" w:rsidRDefault="00000000" w:rsidRPr="00000000" w14:paraId="0000014F">
                  <w:pPr>
                    <w:ind w:left="10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808080"/>
                      <w:sz w:val="18"/>
                      <w:szCs w:val="18"/>
                      <w:rtl w:val="0"/>
                    </w:rPr>
                    <w:t xml:space="preserve">Сіз АҚШ салық резидентісіз бе? </w:t>
                  </w:r>
                  <w:r w:rsidDel="00000000" w:rsidR="00000000" w:rsidRPr="00000000">
                    <w:rPr>
                      <w:rtl w:val="0"/>
                    </w:rPr>
                  </w:r>
                </w:p>
              </w:tc>
            </w:tr>
            <w:tr>
              <w:trPr>
                <w:cantSplit w:val="0"/>
                <w:tblHeader w:val="0"/>
              </w:trPr>
              <w:tc>
                <w:tcPr/>
                <w:p w:rsidR="00000000" w:rsidDel="00000000" w:rsidP="00000000" w:rsidRDefault="00000000" w:rsidRPr="00000000" w14:paraId="00000151">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Yes </w:t>
                  </w:r>
                  <w:r w:rsidDel="00000000" w:rsidR="00000000" w:rsidRPr="00000000">
                    <w:rPr>
                      <w:rFonts w:ascii="Helvetica Neue" w:cs="Helvetica Neue" w:eastAsia="Helvetica Neue" w:hAnsi="Helvetica Neue"/>
                      <w:color w:val="808080"/>
                      <w:sz w:val="18"/>
                      <w:szCs w:val="18"/>
                      <w:rtl w:val="0"/>
                    </w:rPr>
                    <w:t xml:space="preserve">Иә</w:t>
                  </w:r>
                  <w:r w:rsidDel="00000000" w:rsidR="00000000" w:rsidRPr="00000000">
                    <w:rPr>
                      <w:rtl w:val="0"/>
                    </w:rPr>
                  </w:r>
                </w:p>
              </w:tc>
              <w:tc>
                <w:tcPr>
                  <w:vAlign w:val="bottom"/>
                </w:tcPr>
                <w:p w:rsidR="00000000" w:rsidDel="00000000" w:rsidP="00000000" w:rsidRDefault="00000000" w:rsidRPr="00000000" w14:paraId="00000152">
                  <w:pPr>
                    <w:ind w:left="97" w:firstLine="0"/>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No</w:t>
                  </w:r>
                  <w:r w:rsidDel="00000000" w:rsidR="00000000" w:rsidRPr="00000000">
                    <w:rPr>
                      <w:rFonts w:ascii="Helvetica Neue" w:cs="Helvetica Neue" w:eastAsia="Helvetica Neue" w:hAnsi="Helvetica Neue"/>
                      <w:color w:val="808080"/>
                      <w:sz w:val="18"/>
                      <w:szCs w:val="18"/>
                      <w:rtl w:val="0"/>
                    </w:rPr>
                    <w:t xml:space="preserve"> Жоқ</w:t>
                  </w:r>
                  <w:r w:rsidDel="00000000" w:rsidR="00000000" w:rsidRPr="00000000">
                    <w:rPr>
                      <w:rtl w:val="0"/>
                    </w:rPr>
                  </w:r>
                </w:p>
              </w:tc>
            </w:tr>
            <w:tr>
              <w:trPr>
                <w:cantSplit w:val="0"/>
                <w:tblHeader w:val="0"/>
              </w:trPr>
              <w:tc>
                <w:tcPr>
                  <w:gridSpan w:val="2"/>
                  <w:tcBorders>
                    <w:bottom w:color="000000" w:space="0" w:sz="0" w:val="nil"/>
                  </w:tcBorders>
                </w:tcPr>
                <w:p w:rsidR="00000000" w:rsidDel="00000000" w:rsidP="00000000" w:rsidRDefault="00000000" w:rsidRPr="00000000" w14:paraId="00000153">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Otherstate: </w:t>
                  </w:r>
                  <w:r w:rsidDel="00000000" w:rsidR="00000000" w:rsidRPr="00000000">
                    <w:rPr>
                      <w:rFonts w:ascii="Helvetica Neue" w:cs="Helvetica Neue" w:eastAsia="Helvetica Neue" w:hAnsi="Helvetica Neue"/>
                      <w:color w:val="808080"/>
                      <w:sz w:val="18"/>
                      <w:szCs w:val="18"/>
                      <w:rtl w:val="0"/>
                    </w:rPr>
                    <w:t xml:space="preserve">Басқа мемлекет:</w:t>
                  </w:r>
                  <w:r w:rsidDel="00000000" w:rsidR="00000000" w:rsidRPr="00000000">
                    <w:rPr>
                      <w:rtl w:val="0"/>
                    </w:rPr>
                  </w:r>
                </w:p>
              </w:tc>
            </w:tr>
          </w:tbl>
          <w:p w:rsidR="00000000" w:rsidDel="00000000" w:rsidP="00000000" w:rsidRDefault="00000000" w:rsidRPr="00000000" w14:paraId="0000015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7"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____________________________________________</w:t>
            </w:r>
          </w:p>
        </w:tc>
      </w:tr>
      <w:tr>
        <w:trPr>
          <w:cantSplit w:val="0"/>
          <w:trHeight w:val="561" w:hRule="atLeast"/>
          <w:tblHeader w:val="0"/>
        </w:trPr>
        <w:tc>
          <w:tcPr>
            <w:tcBorders>
              <w:bottom w:color="000000" w:space="0" w:sz="4" w:val="single"/>
            </w:tcBorders>
          </w:tcPr>
          <w:p w:rsidR="00000000" w:rsidDel="00000000" w:rsidP="00000000" w:rsidRDefault="00000000" w:rsidRPr="00000000" w14:paraId="0000015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7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Contact phone numbers</w:t>
            </w:r>
          </w:p>
          <w:p w:rsidR="00000000" w:rsidDel="00000000" w:rsidP="00000000" w:rsidRDefault="00000000" w:rsidRPr="00000000" w14:paraId="000001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7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Байланыс телефондары</w:t>
            </w:r>
            <w:r w:rsidDel="00000000" w:rsidR="00000000" w:rsidRPr="00000000">
              <w:rPr>
                <w:rtl w:val="0"/>
              </w:rPr>
            </w:r>
          </w:p>
        </w:tc>
        <w:tc>
          <w:tcPr>
            <w:tcBorders>
              <w:bottom w:color="000000" w:space="0" w:sz="4" w:val="single"/>
            </w:tcBorders>
          </w:tcPr>
          <w:p w:rsidR="00000000" w:rsidDel="00000000" w:rsidP="00000000" w:rsidRDefault="00000000" w:rsidRPr="00000000" w14:paraId="0000015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60" w:before="120" w:line="240" w:lineRule="auto"/>
              <w:ind w:left="96" w:right="17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005"/>
              </w:tabs>
              <w:spacing w:after="0" w:before="12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____________________________________________</w:t>
            </w:r>
          </w:p>
        </w:tc>
      </w:tr>
    </w:tb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10"/>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9"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Political Exposure </w:t>
            </w:r>
            <w:r w:rsidDel="00000000" w:rsidR="00000000" w:rsidRPr="00000000">
              <w:rPr>
                <w:rFonts w:ascii="Helvetica Neue" w:cs="Helvetica Neue" w:eastAsia="Helvetica Neue" w:hAnsi="Helvetica Neue"/>
                <w:b w:val="1"/>
                <w:i w:val="0"/>
                <w:smallCaps w:val="0"/>
                <w:strike w:val="0"/>
                <w:color w:val="808080"/>
                <w:sz w:val="18"/>
                <w:szCs w:val="18"/>
                <w:u w:val="none"/>
                <w:shd w:fill="auto" w:val="clear"/>
                <w:vertAlign w:val="baseline"/>
                <w:rtl w:val="0"/>
              </w:rPr>
              <w:t xml:space="preserve">Саяси байланыстар</w:t>
            </w:r>
            <w:r w:rsidDel="00000000" w:rsidR="00000000" w:rsidRPr="00000000">
              <w:rPr>
                <w:rtl w:val="0"/>
              </w:rPr>
            </w:r>
          </w:p>
        </w:tc>
      </w:tr>
      <w:tr>
        <w:trPr>
          <w:cantSplit w:val="0"/>
          <w:trHeight w:val="1791" w:hRule="atLeast"/>
          <w:tblHeader w:val="0"/>
        </w:trPr>
        <w:tc>
          <w:tcPr>
            <w:tcBorders>
              <w:top w:color="000000" w:space="0" w:sz="4" w:val="single"/>
              <w:bottom w:color="000000" w:space="0" w:sz="4" w:val="single"/>
            </w:tcBorders>
          </w:tcPr>
          <w:p w:rsidR="00000000" w:rsidDel="00000000" w:rsidP="00000000" w:rsidRDefault="00000000" w:rsidRPr="00000000" w14:paraId="0000015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294"/>
                <w:tab w:val="left" w:leader="none" w:pos="2064"/>
                <w:tab w:val="left" w:leader="none" w:pos="2897"/>
              </w:tabs>
              <w:spacing w:after="0" w:before="120" w:line="240" w:lineRule="auto"/>
              <w:ind w:left="96" w:right="85"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Are you a public official, i.e. a person appointed or elected, holding any position in a legislative, executive, administrative or judicial body of a state, as well as any person performing any public function for a state?</w:t>
            </w:r>
          </w:p>
          <w:p w:rsidR="00000000" w:rsidDel="00000000" w:rsidP="00000000" w:rsidRDefault="00000000" w:rsidRPr="00000000" w14:paraId="0000016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4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Cіз мемлекеттік лауазымды тұлға, яғни мемлекеттің заң шығарушы, атқарушы, әкімшілік немесе сот органында қандай да бір лауазымды атқаруға тағайындалған немесе сайланған тұлға, сондай-ақ мемлекет үшін қандай да бір қоғамдық функцияларды атқаратын кез келген тұлғасыз ба?</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16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Yes, I am (was) PEP /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Иә, тағайындалған немесе сайланған тұлғамын (немесе бұрын болдым)</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No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ЖОҚ</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IfYes, pleasespecify</w:t>
            </w:r>
          </w:p>
          <w:p w:rsidR="00000000" w:rsidDel="00000000" w:rsidP="00000000" w:rsidRDefault="00000000" w:rsidRPr="00000000" w14:paraId="0000016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ИӘ болса, көрсетіңіз:</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Position</w:t>
            </w:r>
          </w:p>
          <w:p w:rsidR="00000000" w:rsidDel="00000000" w:rsidP="00000000" w:rsidRDefault="00000000" w:rsidRPr="00000000" w14:paraId="000001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Лауазым:</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___________________________</w:t>
            </w:r>
          </w:p>
          <w:p w:rsidR="00000000" w:rsidDel="00000000" w:rsidP="00000000" w:rsidRDefault="00000000" w:rsidRPr="00000000" w14:paraId="0000016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0" w:lineRule="auto"/>
              <w:ind w:left="9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Government organization</w:t>
            </w:r>
          </w:p>
          <w:p w:rsidR="00000000" w:rsidDel="00000000" w:rsidP="00000000" w:rsidRDefault="00000000" w:rsidRPr="00000000" w14:paraId="0000016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Мемлекеттік орган: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w:t>
            </w:r>
          </w:p>
          <w:p w:rsidR="00000000" w:rsidDel="00000000" w:rsidP="00000000" w:rsidRDefault="00000000" w:rsidRPr="00000000" w14:paraId="0000016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Name of the state</w:t>
            </w:r>
          </w:p>
          <w:p w:rsidR="00000000" w:rsidDel="00000000" w:rsidP="00000000" w:rsidRDefault="00000000" w:rsidRPr="00000000" w14:paraId="0000016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Мемлекеттің аты: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w:t>
            </w:r>
          </w:p>
        </w:tc>
      </w:tr>
      <w:tr>
        <w:trPr>
          <w:cantSplit w:val="0"/>
          <w:trHeight w:val="45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294"/>
                <w:tab w:val="left" w:leader="none" w:pos="2064"/>
                <w:tab w:val="left" w:leader="none" w:pos="2897"/>
              </w:tabs>
              <w:spacing w:after="0" w:before="120" w:line="240" w:lineRule="auto"/>
              <w:ind w:left="96" w:right="85"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Do you have any affiliation and/or involvement with family members and close relatives of a public official?</w:t>
            </w:r>
          </w:p>
          <w:p w:rsidR="00000000" w:rsidDel="00000000" w:rsidP="00000000" w:rsidRDefault="00000000" w:rsidRPr="00000000" w14:paraId="0000017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42"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Сіздің мемлекеттік қызметкердің отбасы мүшелерімен және жақын туыстарымен байланысыңыз және/немесе қатысыңыз бар 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63.00000000000006" w:lineRule="auto"/>
              <w:ind w:left="95" w:right="113"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Yes, my spouse and close relatives are (were) PEP</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11"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ИӘ, менің жұбайым және жақын туыстарым тағайындалған немесе сайланған тұлға (немесе бұрын болған)</w:t>
            </w:r>
          </w:p>
          <w:p w:rsidR="00000000" w:rsidDel="00000000" w:rsidP="00000000" w:rsidRDefault="00000000" w:rsidRPr="00000000" w14:paraId="0000017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11"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No, neither me nor my spouse nor my close relatives are (were) PEP</w:t>
            </w:r>
          </w:p>
          <w:p w:rsidR="00000000" w:rsidDel="00000000" w:rsidP="00000000" w:rsidRDefault="00000000" w:rsidRPr="00000000" w14:paraId="0000017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11"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ЖОҚ, менің жұбайым және жақын туыстарым тағайындалған немесе сайланған тұлға емес (немесе бұрын болмаған)</w:t>
            </w:r>
          </w:p>
          <w:p w:rsidR="00000000" w:rsidDel="00000000" w:rsidP="00000000" w:rsidRDefault="00000000" w:rsidRPr="00000000" w14:paraId="0000017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97" w:right="113"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02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Yes, please indicate</w:t>
            </w:r>
          </w:p>
          <w:p w:rsidR="00000000" w:rsidDel="00000000" w:rsidP="00000000" w:rsidRDefault="00000000" w:rsidRPr="00000000" w14:paraId="0000017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02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ИӘ болса, көрсетіңіз:</w:t>
            </w:r>
          </w:p>
          <w:p w:rsidR="00000000" w:rsidDel="00000000" w:rsidP="00000000" w:rsidRDefault="00000000" w:rsidRPr="00000000" w14:paraId="0000017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Name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Аты-жөні: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w:t>
            </w:r>
          </w:p>
          <w:p w:rsidR="00000000" w:rsidDel="00000000" w:rsidP="00000000" w:rsidRDefault="00000000" w:rsidRPr="00000000" w14:paraId="0000017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Position</w:t>
            </w:r>
          </w:p>
          <w:p w:rsidR="00000000" w:rsidDel="00000000" w:rsidP="00000000" w:rsidRDefault="00000000" w:rsidRPr="00000000" w14:paraId="0000017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Лауазымы: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w:t>
            </w:r>
          </w:p>
          <w:p w:rsidR="00000000" w:rsidDel="00000000" w:rsidP="00000000" w:rsidRDefault="00000000" w:rsidRPr="00000000" w14:paraId="0000017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Government organization </w:t>
            </w:r>
          </w:p>
          <w:p w:rsidR="00000000" w:rsidDel="00000000" w:rsidP="00000000" w:rsidRDefault="00000000" w:rsidRPr="00000000" w14:paraId="0000017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Мемлекеттік орган: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w:t>
            </w:r>
          </w:p>
          <w:p w:rsidR="00000000" w:rsidDel="00000000" w:rsidP="00000000" w:rsidRDefault="00000000" w:rsidRPr="00000000" w14:paraId="0000017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Name of the state</w:t>
            </w:r>
          </w:p>
          <w:p w:rsidR="00000000" w:rsidDel="00000000" w:rsidP="00000000" w:rsidRDefault="00000000" w:rsidRPr="00000000" w14:paraId="0000018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 w:before="3" w:line="240" w:lineRule="auto"/>
              <w:ind w:left="11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Мемлекеттің аты: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351"/>
              </w:tabs>
              <w:spacing w:after="0" w:before="1"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Form of affiliation and (or) involvement</w:t>
            </w:r>
          </w:p>
          <w:p w:rsidR="00000000" w:rsidDel="00000000" w:rsidP="00000000" w:rsidRDefault="00000000" w:rsidRPr="00000000" w14:paraId="0000018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351"/>
              </w:tabs>
              <w:spacing w:after="60" w:before="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Тиістілік және/немесе қатысу нысаны</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___________________________________________</w:t>
            </w:r>
          </w:p>
        </w:tc>
      </w:tr>
    </w:tbl>
    <w:p w:rsidR="00000000" w:rsidDel="00000000" w:rsidP="00000000" w:rsidRDefault="00000000" w:rsidRPr="00000000" w14:paraId="00000183">
      <w:pPr>
        <w:jc w:val="center"/>
        <w:rPr>
          <w:rFonts w:ascii="Helvetica Neue" w:cs="Helvetica Neue" w:eastAsia="Helvetica Neue" w:hAnsi="Helvetica Neue"/>
          <w:sz w:val="18"/>
          <w:szCs w:val="18"/>
        </w:rPr>
      </w:pPr>
      <w:r w:rsidDel="00000000" w:rsidR="00000000" w:rsidRPr="00000000">
        <w:rPr>
          <w:rtl w:val="0"/>
        </w:rPr>
      </w:r>
    </w:p>
    <w:tbl>
      <w:tblPr>
        <w:tblStyle w:val="Table11"/>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bookmarkStart w:colFirst="0" w:colLast="0" w:name="_4is306c0scej" w:id="0"/>
            <w:bookmarkEnd w:id="0"/>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Education&amp;Economic profile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Білім және экономикалық профиль</w:t>
            </w:r>
            <w:r w:rsidDel="00000000" w:rsidR="00000000" w:rsidRPr="00000000">
              <w:rPr>
                <w:rtl w:val="0"/>
              </w:rPr>
            </w:r>
          </w:p>
        </w:tc>
      </w:tr>
      <w:tr>
        <w:trPr>
          <w:cantSplit w:val="0"/>
          <w:trHeight w:val="1893" w:hRule="atLeast"/>
          <w:tblHeader w:val="0"/>
        </w:trPr>
        <w:tc>
          <w:tcPr>
            <w:tcBorders>
              <w:top w:color="000000" w:space="0" w:sz="4" w:val="single"/>
            </w:tcBorders>
          </w:tcPr>
          <w:p w:rsidR="00000000" w:rsidDel="00000000" w:rsidP="00000000" w:rsidRDefault="00000000" w:rsidRPr="00000000" w14:paraId="0000018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Level of education</w:t>
            </w:r>
          </w:p>
          <w:p w:rsidR="00000000" w:rsidDel="00000000" w:rsidP="00000000" w:rsidRDefault="00000000" w:rsidRPr="00000000" w14:paraId="0000018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Білім деңгейі </w:t>
            </w:r>
            <w:r w:rsidDel="00000000" w:rsidR="00000000" w:rsidRPr="00000000">
              <w:rPr>
                <w:rtl w:val="0"/>
              </w:rPr>
            </w:r>
          </w:p>
        </w:tc>
        <w:tc>
          <w:tcPr>
            <w:tcBorders>
              <w:top w:color="000000" w:space="0" w:sz="4" w:val="single"/>
            </w:tcBorders>
          </w:tcPr>
          <w:p w:rsidR="00000000" w:rsidDel="00000000" w:rsidP="00000000" w:rsidRDefault="00000000" w:rsidRPr="00000000" w14:paraId="0000018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Higher degree, majoring in economics and finance;</w:t>
            </w:r>
          </w:p>
          <w:p w:rsidR="00000000" w:rsidDel="00000000" w:rsidP="00000000" w:rsidRDefault="00000000" w:rsidRPr="00000000" w14:paraId="0000018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7" w:right="0"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Экономика және қаржы саласындағы жоғары білім;</w:t>
            </w:r>
          </w:p>
          <w:p w:rsidR="00000000" w:rsidDel="00000000" w:rsidP="00000000" w:rsidRDefault="00000000" w:rsidRPr="00000000" w14:paraId="0000018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Higher education, not related to economics or finance;</w:t>
            </w:r>
          </w:p>
          <w:p w:rsidR="00000000" w:rsidDel="00000000" w:rsidP="00000000" w:rsidRDefault="00000000" w:rsidRPr="00000000" w14:paraId="0000018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57"/>
              </w:tabs>
              <w:spacing w:after="0" w:before="0" w:line="240" w:lineRule="auto"/>
              <w:ind w:left="257" w:right="0"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Экономикаға немесе қаржыға қатысы жоқ жоғары білім;</w:t>
            </w:r>
          </w:p>
          <w:p w:rsidR="00000000" w:rsidDel="00000000" w:rsidP="00000000" w:rsidRDefault="00000000" w:rsidRPr="00000000" w14:paraId="0000018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Other degree, please indicate</w:t>
            </w:r>
          </w:p>
          <w:p w:rsidR="00000000" w:rsidDel="00000000" w:rsidP="00000000" w:rsidRDefault="00000000" w:rsidRPr="00000000" w14:paraId="0000018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 көрсетіңіз</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8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88" w:hRule="atLeast"/>
          <w:tblHeader w:val="0"/>
        </w:trPr>
        <w:tc>
          <w:tcPr/>
          <w:p w:rsidR="00000000" w:rsidDel="00000000" w:rsidP="00000000" w:rsidRDefault="00000000" w:rsidRPr="00000000" w14:paraId="0000018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Employment type</w:t>
            </w:r>
          </w:p>
          <w:p w:rsidR="00000000" w:rsidDel="00000000" w:rsidP="00000000" w:rsidRDefault="00000000" w:rsidRPr="00000000" w14:paraId="000001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Қызмет түрі </w:t>
            </w:r>
          </w:p>
          <w:p w:rsidR="00000000" w:rsidDel="00000000" w:rsidP="00000000" w:rsidRDefault="00000000" w:rsidRPr="00000000" w14:paraId="0000019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12"/>
              <w:tblW w:w="5188.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9"/>
              <w:gridCol w:w="2599"/>
              <w:tblGridChange w:id="0">
                <w:tblGrid>
                  <w:gridCol w:w="2589"/>
                  <w:gridCol w:w="2599"/>
                </w:tblGrid>
              </w:tblGridChange>
            </w:tblGrid>
            <w:tr>
              <w:trPr>
                <w:cantSplit w:val="0"/>
                <w:trHeight w:val="1029" w:hRule="atLeast"/>
                <w:tblHeader w:val="0"/>
              </w:trPr>
              <w:tc>
                <w:tcPr/>
                <w:p w:rsidR="00000000" w:rsidDel="00000000" w:rsidP="00000000" w:rsidRDefault="00000000" w:rsidRPr="00000000" w14:paraId="0000019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12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employed</w:t>
                  </w:r>
                </w:p>
                <w:p w:rsidR="00000000" w:rsidDel="00000000" w:rsidP="00000000" w:rsidRDefault="00000000" w:rsidRPr="00000000" w14:paraId="000001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Жалдамалы қызметкер</w:t>
                  </w:r>
                </w:p>
                <w:p w:rsidR="00000000" w:rsidDel="00000000" w:rsidP="00000000" w:rsidRDefault="00000000" w:rsidRPr="00000000" w14:paraId="0000019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85"/>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student</w:t>
                  </w:r>
                </w:p>
                <w:p w:rsidR="00000000" w:rsidDel="00000000" w:rsidP="00000000" w:rsidRDefault="00000000" w:rsidRPr="00000000" w14:paraId="0000019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85"/>
                    </w:tabs>
                    <w:spacing w:after="0" w:before="0" w:line="240" w:lineRule="auto"/>
                    <w:ind w:left="-6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Студент </w:t>
                  </w:r>
                </w:p>
                <w:p w:rsidR="00000000" w:rsidDel="00000000" w:rsidP="00000000" w:rsidRDefault="00000000" w:rsidRPr="00000000" w14:paraId="0000019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self-employed</w:t>
                  </w:r>
                </w:p>
                <w:p w:rsidR="00000000" w:rsidDel="00000000" w:rsidP="00000000" w:rsidRDefault="00000000" w:rsidRPr="00000000" w14:paraId="0000019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Өзін-өзі жұмыспен қамтушы</w:t>
                  </w:r>
                  <w:r w:rsidDel="00000000" w:rsidR="00000000" w:rsidRPr="00000000">
                    <w:rPr>
                      <w:rtl w:val="0"/>
                    </w:rPr>
                  </w:r>
                </w:p>
              </w:tc>
              <w:tc>
                <w:tcPr>
                  <w:vAlign w:val="bottom"/>
                </w:tcPr>
                <w:p w:rsidR="00000000" w:rsidDel="00000000" w:rsidP="00000000" w:rsidRDefault="00000000" w:rsidRPr="00000000" w14:paraId="0000019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businessowner</w:t>
                  </w:r>
                </w:p>
                <w:p w:rsidR="00000000" w:rsidDel="00000000" w:rsidP="00000000" w:rsidRDefault="00000000" w:rsidRPr="00000000" w14:paraId="0000019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Кәсіп иесі</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pensioner</w:t>
                  </w:r>
                </w:p>
                <w:p w:rsidR="00000000" w:rsidDel="00000000" w:rsidP="00000000" w:rsidRDefault="00000000" w:rsidRPr="00000000" w14:paraId="0000019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Зейнеткер</w:t>
                  </w:r>
                </w:p>
                <w:p w:rsidR="00000000" w:rsidDel="00000000" w:rsidP="00000000" w:rsidRDefault="00000000" w:rsidRPr="00000000" w14:paraId="0000019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other</w:t>
                  </w:r>
                </w:p>
                <w:p w:rsidR="00000000" w:rsidDel="00000000" w:rsidP="00000000" w:rsidRDefault="00000000" w:rsidRPr="00000000" w14:paraId="0000019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Басқасы</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___________</w:t>
                  </w:r>
                </w:p>
              </w:tc>
            </w:tr>
          </w:tbl>
          <w:p w:rsidR="00000000" w:rsidDel="00000000" w:rsidP="00000000" w:rsidRDefault="00000000" w:rsidRPr="00000000" w14:paraId="000001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60" w:hRule="atLeast"/>
          <w:tblHeader w:val="0"/>
        </w:trPr>
        <w:tc>
          <w:tcPr/>
          <w:p w:rsidR="00000000" w:rsidDel="00000000" w:rsidP="00000000" w:rsidRDefault="00000000" w:rsidRPr="00000000" w14:paraId="000001A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Activity profile</w:t>
            </w:r>
          </w:p>
          <w:p w:rsidR="00000000" w:rsidDel="00000000" w:rsidP="00000000" w:rsidRDefault="00000000" w:rsidRPr="00000000" w14:paraId="000001A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Қызмет профилі</w:t>
            </w:r>
          </w:p>
          <w:p w:rsidR="00000000" w:rsidDel="00000000" w:rsidP="00000000" w:rsidRDefault="00000000" w:rsidRPr="00000000" w14:paraId="000001A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27" w:lineRule="auto"/>
              <w:ind w:left="96" w:right="0" w:firstLine="0"/>
              <w:jc w:val="left"/>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(Describe the main business - company name, position, industry, address)</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27"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(Негізгі бизнесті сипаттаңыз – компания атауы, лауазымы, сала)</w:t>
            </w:r>
            <w:r w:rsidDel="00000000" w:rsidR="00000000" w:rsidRPr="00000000">
              <w:rPr>
                <w:rtl w:val="0"/>
              </w:rPr>
            </w:r>
          </w:p>
        </w:tc>
        <w:tc>
          <w:tcPr/>
          <w:p w:rsidR="00000000" w:rsidDel="00000000" w:rsidP="00000000" w:rsidRDefault="00000000" w:rsidRPr="00000000" w14:paraId="000001A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0" w:hRule="atLeast"/>
          <w:tblHeader w:val="0"/>
        </w:trPr>
        <w:tc>
          <w:tcPr>
            <w:gridSpan w:val="2"/>
          </w:tcPr>
          <w:p w:rsidR="00000000" w:rsidDel="00000000" w:rsidP="00000000" w:rsidRDefault="00000000" w:rsidRPr="00000000" w14:paraId="000001A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63.00000000000006" w:lineRule="auto"/>
              <w:ind w:left="96" w:right="284"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Do you have any previous experience (at least two year) in one of the following professional capacities?</w:t>
            </w:r>
          </w:p>
          <w:p w:rsidR="00000000" w:rsidDel="00000000" w:rsidP="00000000" w:rsidRDefault="00000000" w:rsidRPr="00000000" w14:paraId="000001A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281"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Төмендегі кәсіби рөлдердің бірінде тәжірибеңіз (кемінде 2 жыл) бар ма?</w:t>
            </w:r>
          </w:p>
          <w:tbl>
            <w:tblPr>
              <w:tblStyle w:val="Table13"/>
              <w:tblW w:w="10241.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571"/>
              <w:gridCol w:w="5670"/>
              <w:tblGridChange w:id="0">
                <w:tblGrid>
                  <w:gridCol w:w="4571"/>
                  <w:gridCol w:w="5670"/>
                </w:tblGrid>
              </w:tblGridChange>
            </w:tblGrid>
            <w:tr>
              <w:trPr>
                <w:cantSplit w:val="0"/>
                <w:trHeight w:val="968" w:hRule="atLeast"/>
                <w:tblHeader w:val="0"/>
              </w:trPr>
              <w:tc>
                <w:tcPr/>
                <w:p w:rsidR="00000000" w:rsidDel="00000000" w:rsidP="00000000" w:rsidRDefault="00000000" w:rsidRPr="00000000" w14:paraId="000001A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4376"/>
                    </w:tabs>
                    <w:spacing w:after="60" w:before="0" w:line="240" w:lineRule="auto"/>
                    <w:ind w:left="-6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Financial Markets Analyst</w:t>
                  </w:r>
                </w:p>
                <w:p w:rsidR="00000000" w:rsidDel="00000000" w:rsidP="00000000" w:rsidRDefault="00000000" w:rsidRPr="00000000" w14:paraId="000001A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4376"/>
                    </w:tabs>
                    <w:spacing w:after="60" w:before="0" w:line="240" w:lineRule="auto"/>
                    <w:ind w:left="20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нарықтарының талдаушысы</w:t>
                  </w:r>
                </w:p>
                <w:p w:rsidR="00000000" w:rsidDel="00000000" w:rsidP="00000000" w:rsidRDefault="00000000" w:rsidRPr="00000000" w14:paraId="000001A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6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Financial instruments Broker/Dealer </w:t>
                  </w:r>
                </w:p>
                <w:p w:rsidR="00000000" w:rsidDel="00000000" w:rsidP="00000000" w:rsidRDefault="00000000" w:rsidRPr="00000000" w14:paraId="000001A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құралдарының брокері/дилері</w:t>
                  </w:r>
                </w:p>
                <w:p w:rsidR="00000000" w:rsidDel="00000000" w:rsidP="00000000" w:rsidRDefault="00000000" w:rsidRPr="00000000" w14:paraId="000001B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60" w:before="0" w:line="240" w:lineRule="auto"/>
                    <w:ind w:left="-7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Investment Portfolio Manager </w:t>
                  </w:r>
                </w:p>
                <w:p w:rsidR="00000000" w:rsidDel="00000000" w:rsidP="00000000" w:rsidRDefault="00000000" w:rsidRPr="00000000" w14:paraId="000001B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20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Инвестициялық портфель менеджері </w:t>
                  </w: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Investment/Financial Consultant</w:t>
                  </w:r>
                </w:p>
                <w:p w:rsidR="00000000" w:rsidDel="00000000" w:rsidP="00000000" w:rsidRDefault="00000000" w:rsidRPr="00000000" w14:paraId="000001B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20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Инвестиция/қаржы кеңесшісі</w:t>
                  </w:r>
                </w:p>
                <w:p w:rsidR="00000000" w:rsidDel="00000000" w:rsidP="00000000" w:rsidRDefault="00000000" w:rsidRPr="00000000" w14:paraId="000001B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Other, similar financial positions</w:t>
                  </w:r>
                </w:p>
                <w:p w:rsidR="00000000" w:rsidDel="00000000" w:rsidP="00000000" w:rsidRDefault="00000000" w:rsidRPr="00000000" w14:paraId="000001B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20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 ұқсас қаржы саласындағы позициялар</w:t>
                  </w:r>
                </w:p>
                <w:p w:rsidR="00000000" w:rsidDel="00000000" w:rsidP="00000000" w:rsidRDefault="00000000" w:rsidRPr="00000000" w14:paraId="000001B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Nopreviousfinancialexperience</w:t>
                  </w:r>
                </w:p>
                <w:p w:rsidR="00000000" w:rsidDel="00000000" w:rsidP="00000000" w:rsidRDefault="00000000" w:rsidRPr="00000000" w14:paraId="000001B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20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саласында кәсіби тәжірибесі жоқ</w:t>
                  </w:r>
                  <w:r w:rsidDel="00000000" w:rsidR="00000000" w:rsidRPr="00000000">
                    <w:rPr>
                      <w:rtl w:val="0"/>
                    </w:rPr>
                  </w:r>
                </w:p>
              </w:tc>
            </w:tr>
          </w:tbl>
          <w:p w:rsidR="00000000" w:rsidDel="00000000" w:rsidP="00000000" w:rsidRDefault="00000000" w:rsidRPr="00000000" w14:paraId="000001B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BA">
      <w:pPr>
        <w:rPr>
          <w:rFonts w:ascii="Helvetica Neue" w:cs="Helvetica Neue" w:eastAsia="Helvetica Neue" w:hAnsi="Helvetica Neue"/>
          <w:sz w:val="18"/>
          <w:szCs w:val="18"/>
        </w:rPr>
      </w:pPr>
      <w:r w:rsidDel="00000000" w:rsidR="00000000" w:rsidRPr="00000000">
        <w:rPr>
          <w:rtl w:val="0"/>
        </w:rPr>
      </w:r>
    </w:p>
    <w:tbl>
      <w:tblPr>
        <w:tblStyle w:val="Table14"/>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Financial information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Қаржылық ақпарат</w:t>
            </w:r>
            <w:r w:rsidDel="00000000" w:rsidR="00000000" w:rsidRPr="00000000">
              <w:rPr>
                <w:rtl w:val="0"/>
              </w:rPr>
            </w:r>
          </w:p>
        </w:tc>
      </w:tr>
      <w:tr>
        <w:trPr>
          <w:cantSplit w:val="0"/>
          <w:trHeight w:val="748" w:hRule="atLeast"/>
          <w:tblHeader w:val="0"/>
        </w:trPr>
        <w:tc>
          <w:tcPr>
            <w:gridSpan w:val="2"/>
            <w:tcBorders>
              <w:top w:color="000000" w:space="0" w:sz="4" w:val="single"/>
            </w:tcBorders>
          </w:tcPr>
          <w:p w:rsidR="00000000" w:rsidDel="00000000" w:rsidP="00000000" w:rsidRDefault="00000000" w:rsidRPr="00000000" w14:paraId="000001B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Please provide the following information (approximate annualized figures in USD, based on data for the current/previous year)</w:t>
            </w:r>
          </w:p>
          <w:p w:rsidR="00000000" w:rsidDel="00000000" w:rsidP="00000000" w:rsidRDefault="00000000" w:rsidRPr="00000000" w14:paraId="000001B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Төмендегі ақпаратты көрсетіңіз (ағымдағы/алдыңғы жылдың деректеріне негізделген, шамамен АҚШ долларындағы жылдық сома)</w:t>
            </w:r>
            <w:r w:rsidDel="00000000" w:rsidR="00000000" w:rsidRPr="00000000">
              <w:rPr>
                <w:rtl w:val="0"/>
              </w:rPr>
            </w:r>
          </w:p>
        </w:tc>
      </w:tr>
      <w:tr>
        <w:trPr>
          <w:cantSplit w:val="0"/>
          <w:trHeight w:val="859" w:hRule="atLeast"/>
          <w:tblHeader w:val="0"/>
        </w:trPr>
        <w:tc>
          <w:tcPr/>
          <w:p w:rsidR="00000000" w:rsidDel="00000000" w:rsidP="00000000" w:rsidRDefault="00000000" w:rsidRPr="00000000" w14:paraId="000001C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Size of regular annual income </w:t>
            </w:r>
          </w:p>
          <w:p w:rsidR="00000000" w:rsidDel="00000000" w:rsidP="00000000" w:rsidRDefault="00000000" w:rsidRPr="00000000" w14:paraId="000001C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Тұрақты жылдық табыс мөлшері</w:t>
            </w: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15"/>
              <w:tblW w:w="4962.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52"/>
              <w:gridCol w:w="2410"/>
              <w:tblGridChange w:id="0">
                <w:tblGrid>
                  <w:gridCol w:w="2552"/>
                  <w:gridCol w:w="2410"/>
                </w:tblGrid>
              </w:tblGridChange>
            </w:tblGrid>
            <w:tr>
              <w:trPr>
                <w:cantSplit w:val="0"/>
                <w:trHeight w:val="850" w:hRule="atLeast"/>
                <w:tblHeader w:val="0"/>
              </w:trPr>
              <w:tc>
                <w:tcPr/>
                <w:p w:rsidR="00000000" w:rsidDel="00000000" w:rsidP="00000000" w:rsidRDefault="00000000" w:rsidRPr="00000000" w14:paraId="000001C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80" w:line="240" w:lineRule="auto"/>
                    <w:ind w:left="-10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&lt;$10,000</w:t>
                  </w:r>
                </w:p>
                <w:p w:rsidR="00000000" w:rsidDel="00000000" w:rsidP="00000000" w:rsidRDefault="00000000" w:rsidRPr="00000000" w14:paraId="000001C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$10,000 - $50,000</w:t>
                  </w:r>
                </w:p>
                <w:p w:rsidR="00000000" w:rsidDel="00000000" w:rsidP="00000000" w:rsidRDefault="00000000" w:rsidRPr="00000000" w14:paraId="000001C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$50,000 - $100,000</w:t>
                  </w:r>
                </w:p>
              </w:tc>
              <w:tc>
                <w:tcPr/>
                <w:p w:rsidR="00000000" w:rsidDel="00000000" w:rsidP="00000000" w:rsidRDefault="00000000" w:rsidRPr="00000000" w14:paraId="000001C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39"/>
                      <w:tab w:val="left" w:leader="none" w:pos="4376"/>
                    </w:tabs>
                    <w:spacing w:after="0" w:before="8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$150,000 - $500,000</w:t>
                  </w:r>
                </w:p>
                <w:p w:rsidR="00000000" w:rsidDel="00000000" w:rsidP="00000000" w:rsidRDefault="00000000" w:rsidRPr="00000000" w14:paraId="000001C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$500,000 - $1,000,000</w:t>
                  </w:r>
                </w:p>
                <w:p w:rsidR="00000000" w:rsidDel="00000000" w:rsidP="00000000" w:rsidRDefault="00000000" w:rsidRPr="00000000" w14:paraId="000001C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&gt;$1,000,000</w:t>
                  </w:r>
                </w:p>
              </w:tc>
            </w:tr>
          </w:tbl>
          <w:p w:rsidR="00000000" w:rsidDel="00000000" w:rsidP="00000000" w:rsidRDefault="00000000" w:rsidRPr="00000000" w14:paraId="000001C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80" w:line="240" w:lineRule="auto"/>
              <w:ind w:left="20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9" w:hRule="atLeast"/>
          <w:tblHeader w:val="0"/>
        </w:trPr>
        <w:tc>
          <w:tcPr/>
          <w:p w:rsidR="00000000" w:rsidDel="00000000" w:rsidP="00000000" w:rsidRDefault="00000000" w:rsidRPr="00000000" w14:paraId="000001C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Source of regular annual income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(can be more than one)</w:t>
            </w:r>
          </w:p>
          <w:p w:rsidR="00000000" w:rsidDel="00000000" w:rsidP="00000000" w:rsidRDefault="00000000" w:rsidRPr="00000000" w14:paraId="000001C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Тұрақты жылдық табыс көзі (бірнеше таңдауға болады)</w:t>
            </w: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16"/>
              <w:tblW w:w="4961.0" w:type="dxa"/>
              <w:jc w:val="left"/>
              <w:tblInd w:w="135.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44"/>
              <w:gridCol w:w="2417"/>
              <w:tblGridChange w:id="0">
                <w:tblGrid>
                  <w:gridCol w:w="2544"/>
                  <w:gridCol w:w="2417"/>
                </w:tblGrid>
              </w:tblGridChange>
            </w:tblGrid>
            <w:tr>
              <w:trPr>
                <w:cantSplit w:val="0"/>
                <w:trHeight w:val="751" w:hRule="atLeast"/>
                <w:tblHeader w:val="0"/>
              </w:trPr>
              <w:tc>
                <w:tcPr/>
                <w:p w:rsidR="00000000" w:rsidDel="00000000" w:rsidP="00000000" w:rsidRDefault="00000000" w:rsidRPr="00000000" w14:paraId="000001C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80" w:line="240" w:lineRule="auto"/>
                    <w:ind w:left="-10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Income from employment </w:t>
                  </w:r>
                </w:p>
                <w:p w:rsidR="00000000" w:rsidDel="00000000" w:rsidP="00000000" w:rsidRDefault="00000000" w:rsidRPr="00000000" w14:paraId="000001C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7"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Жалақы </w:t>
                  </w:r>
                </w:p>
                <w:p w:rsidR="00000000" w:rsidDel="00000000" w:rsidP="00000000" w:rsidRDefault="00000000" w:rsidRPr="00000000" w14:paraId="000001C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10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Business profits</w:t>
                  </w:r>
                </w:p>
                <w:p w:rsidR="00000000" w:rsidDel="00000000" w:rsidP="00000000" w:rsidRDefault="00000000" w:rsidRPr="00000000" w14:paraId="000001D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Кәсіптен түсетін табыс</w:t>
                  </w: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8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Dividends/Interest</w:t>
                  </w:r>
                </w:p>
                <w:p w:rsidR="00000000" w:rsidDel="00000000" w:rsidP="00000000" w:rsidRDefault="00000000" w:rsidRPr="00000000" w14:paraId="000001D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Дивидендтер/Пайыздар</w:t>
                  </w:r>
                </w:p>
                <w:p w:rsidR="00000000" w:rsidDel="00000000" w:rsidP="00000000" w:rsidRDefault="00000000" w:rsidRPr="00000000" w14:paraId="000001D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Pension </w:t>
                  </w:r>
                </w:p>
                <w:p w:rsidR="00000000" w:rsidDel="00000000" w:rsidP="00000000" w:rsidRDefault="00000000" w:rsidRPr="00000000" w14:paraId="000001D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Зейнетақы</w:t>
                  </w:r>
                  <w:r w:rsidDel="00000000" w:rsidR="00000000" w:rsidRPr="00000000">
                    <w:rPr>
                      <w:rtl w:val="0"/>
                    </w:rPr>
                  </w:r>
                </w:p>
              </w:tc>
            </w:tr>
          </w:tbl>
          <w:p w:rsidR="00000000" w:rsidDel="00000000" w:rsidP="00000000" w:rsidRDefault="00000000" w:rsidRPr="00000000" w14:paraId="000001D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03"/>
              </w:tabs>
              <w:spacing w:after="0" w:before="0" w:line="240" w:lineRule="auto"/>
              <w:ind w:left="139" w:right="0" w:hanging="44"/>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Other income, please indicate</w:t>
            </w:r>
          </w:p>
          <w:p w:rsidR="00000000" w:rsidDel="00000000" w:rsidP="00000000" w:rsidRDefault="00000000" w:rsidRPr="00000000" w14:paraId="000001D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6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 табыс, көрсетіңіз</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w:t>
            </w:r>
          </w:p>
        </w:tc>
      </w:tr>
      <w:tr>
        <w:trPr>
          <w:cantSplit w:val="0"/>
          <w:trHeight w:val="1261" w:hRule="atLeast"/>
          <w:tblHeader w:val="0"/>
        </w:trPr>
        <w:tc>
          <w:tcPr/>
          <w:p w:rsidR="00000000" w:rsidDel="00000000" w:rsidP="00000000" w:rsidRDefault="00000000" w:rsidRPr="00000000" w14:paraId="000001D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Estimated net worth (property, securities, deposits, etc. (excluding value of the primary residence)</w:t>
            </w:r>
          </w:p>
          <w:p w:rsidR="00000000" w:rsidDel="00000000" w:rsidP="00000000" w:rsidRDefault="00000000" w:rsidRPr="00000000" w14:paraId="000001D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Бағаланған таза капитал (жылжымайтын мүлік, бағалы қағаздар, депозиттер және т.б. (негізгі баспананың құнын қоспағанда)</w:t>
            </w: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17"/>
              <w:tblW w:w="4961.0" w:type="dxa"/>
              <w:jc w:val="left"/>
              <w:tblInd w:w="135.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51"/>
              <w:gridCol w:w="2410"/>
              <w:tblGridChange w:id="0">
                <w:tblGrid>
                  <w:gridCol w:w="2551"/>
                  <w:gridCol w:w="2410"/>
                </w:tblGrid>
              </w:tblGridChange>
            </w:tblGrid>
            <w:tr>
              <w:trPr>
                <w:cantSplit w:val="0"/>
                <w:trHeight w:val="984" w:hRule="atLeast"/>
                <w:tblHeader w:val="0"/>
              </w:trPr>
              <w:tc>
                <w:tcPr/>
                <w:p w:rsidR="00000000" w:rsidDel="00000000" w:rsidP="00000000" w:rsidRDefault="00000000" w:rsidRPr="00000000" w14:paraId="000001D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80" w:line="240" w:lineRule="auto"/>
                    <w:ind w:left="-10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&lt;$10,000 </w:t>
                  </w:r>
                </w:p>
                <w:p w:rsidR="00000000" w:rsidDel="00000000" w:rsidP="00000000" w:rsidRDefault="00000000" w:rsidRPr="00000000" w14:paraId="000001D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$10,000 - $50,000 </w:t>
                  </w:r>
                </w:p>
                <w:p w:rsidR="00000000" w:rsidDel="00000000" w:rsidP="00000000" w:rsidRDefault="00000000" w:rsidRPr="00000000" w14:paraId="000001D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$50,000 - $100,000</w:t>
                  </w:r>
                </w:p>
              </w:tc>
              <w:tc>
                <w:tcPr/>
                <w:p w:rsidR="00000000" w:rsidDel="00000000" w:rsidP="00000000" w:rsidRDefault="00000000" w:rsidRPr="00000000" w14:paraId="000001D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8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$100,000 - $500,000 </w:t>
                  </w:r>
                </w:p>
                <w:p w:rsidR="00000000" w:rsidDel="00000000" w:rsidP="00000000" w:rsidRDefault="00000000" w:rsidRPr="00000000" w14:paraId="000001D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$500,000 - $1,000,000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&gt;$1,000,000</w:t>
                  </w:r>
                </w:p>
              </w:tc>
            </w:tr>
          </w:tbl>
          <w:p w:rsidR="00000000" w:rsidDel="00000000" w:rsidP="00000000" w:rsidRDefault="00000000" w:rsidRPr="00000000" w14:paraId="000001D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E0">
      <w:pPr>
        <w:spacing w:before="240" w:lineRule="auto"/>
        <w:ind w:left="-426" w:firstLine="0"/>
        <w:rPr>
          <w:rFonts w:ascii="Helvetica Neue" w:cs="Helvetica Neue" w:eastAsia="Helvetica Neue" w:hAnsi="Helvetica Neue"/>
          <w:b w:val="1"/>
          <w:color w:val="808080"/>
          <w:sz w:val="18"/>
          <w:szCs w:val="18"/>
        </w:rPr>
      </w:pPr>
      <w:r w:rsidDel="00000000" w:rsidR="00000000" w:rsidRPr="00000000">
        <w:rPr>
          <w:rFonts w:ascii="Helvetica Neue" w:cs="Helvetica Neue" w:eastAsia="Helvetica Neue" w:hAnsi="Helvetica Neue"/>
          <w:b w:val="1"/>
          <w:sz w:val="18"/>
          <w:szCs w:val="18"/>
          <w:rtl w:val="0"/>
        </w:rPr>
        <w:t xml:space="preserve">Section 2. INVESTMENT OBJECTIVES &amp; EXPERIENCE </w:t>
      </w:r>
      <w:r w:rsidDel="00000000" w:rsidR="00000000" w:rsidRPr="00000000">
        <w:rPr>
          <w:rFonts w:ascii="Helvetica Neue" w:cs="Helvetica Neue" w:eastAsia="Helvetica Neue" w:hAnsi="Helvetica Neue"/>
          <w:b w:val="1"/>
          <w:color w:val="808080"/>
          <w:sz w:val="18"/>
          <w:szCs w:val="18"/>
          <w:rtl w:val="0"/>
        </w:rPr>
        <w:t xml:space="preserve">ИНВЕСТИЦИЯЛЫҚ МАҚСАТТАР МЕН ТӘЖІРИБЕЛЕР</w:t>
      </w:r>
    </w:p>
    <w:tbl>
      <w:tblPr>
        <w:tblStyle w:val="Table18"/>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E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11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Investment experience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Инвестициялық тәжірибе</w:t>
            </w:r>
            <w:r w:rsidDel="00000000" w:rsidR="00000000" w:rsidRPr="00000000">
              <w:rPr>
                <w:rtl w:val="0"/>
              </w:rPr>
            </w:r>
          </w:p>
        </w:tc>
      </w:tr>
      <w:tr>
        <w:trPr>
          <w:cantSplit w:val="0"/>
          <w:trHeight w:val="2230" w:hRule="atLeast"/>
          <w:tblHeader w:val="0"/>
        </w:trPr>
        <w:tc>
          <w:tcPr>
            <w:tcBorders>
              <w:top w:color="000000" w:space="0" w:sz="4" w:val="single"/>
              <w:bottom w:color="000000" w:space="0" w:sz="4" w:val="single"/>
            </w:tcBorders>
          </w:tcPr>
          <w:p w:rsidR="00000000" w:rsidDel="00000000" w:rsidP="00000000" w:rsidRDefault="00000000" w:rsidRPr="00000000" w14:paraId="000001E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Indicate and detail your experience with these financial instruments (approximately in years):</w:t>
            </w:r>
          </w:p>
          <w:p w:rsidR="00000000" w:rsidDel="00000000" w:rsidP="00000000" w:rsidRDefault="00000000" w:rsidRPr="00000000" w14:paraId="000001E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Ұсынылған қаржы құралдарымен тәжірибеңізді көрсетіңіз (шамамен жылдар бойынша):</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19"/>
              <w:tblW w:w="49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9"/>
              <w:gridCol w:w="850"/>
              <w:tblGridChange w:id="0">
                <w:tblGrid>
                  <w:gridCol w:w="4089"/>
                  <w:gridCol w:w="8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6">
                  <w:pPr>
                    <w:spacing w:before="80" w:lineRule="auto"/>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Moneymarket (deposits, bonds, and other fixed income instruments) </w:t>
                  </w:r>
                  <w:r w:rsidDel="00000000" w:rsidR="00000000" w:rsidRPr="00000000">
                    <w:rPr>
                      <w:rFonts w:ascii="Helvetica Neue" w:cs="Helvetica Neue" w:eastAsia="Helvetica Neue" w:hAnsi="Helvetica Neue"/>
                      <w:color w:val="808080"/>
                      <w:sz w:val="18"/>
                      <w:szCs w:val="18"/>
                      <w:rtl w:val="0"/>
                    </w:rPr>
                    <w:t xml:space="preserve">Ақша нарығы (депозиттер, облигациялар және басқа да тұрақты кіріс құралдары)</w:t>
                  </w:r>
                  <w:r w:rsidDel="00000000" w:rsidR="00000000" w:rsidRPr="00000000">
                    <w:rPr>
                      <w:rtl w:val="0"/>
                    </w:rPr>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1E7">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8">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Stocks and ETFs </w:t>
                  </w:r>
                  <w:r w:rsidDel="00000000" w:rsidR="00000000" w:rsidRPr="00000000">
                    <w:rPr>
                      <w:rFonts w:ascii="Helvetica Neue" w:cs="Helvetica Neue" w:eastAsia="Helvetica Neue" w:hAnsi="Helvetica Neue"/>
                      <w:color w:val="808080"/>
                      <w:sz w:val="18"/>
                      <w:szCs w:val="18"/>
                      <w:rtl w:val="0"/>
                    </w:rPr>
                    <w:t xml:space="preserve">Акциялар және биржалық қорлар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9">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A">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Futures </w:t>
                  </w:r>
                  <w:r w:rsidDel="00000000" w:rsidR="00000000" w:rsidRPr="00000000">
                    <w:rPr>
                      <w:rFonts w:ascii="Helvetica Neue" w:cs="Helvetica Neue" w:eastAsia="Helvetica Neue" w:hAnsi="Helvetica Neue"/>
                      <w:color w:val="808080"/>
                      <w:sz w:val="18"/>
                      <w:szCs w:val="18"/>
                      <w:rtl w:val="0"/>
                    </w:rPr>
                    <w:t xml:space="preserve">Фьючерстер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B">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C">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Options </w:t>
                  </w:r>
                  <w:r w:rsidDel="00000000" w:rsidR="00000000" w:rsidRPr="00000000">
                    <w:rPr>
                      <w:rFonts w:ascii="Helvetica Neue" w:cs="Helvetica Neue" w:eastAsia="Helvetica Neue" w:hAnsi="Helvetica Neue"/>
                      <w:color w:val="808080"/>
                      <w:sz w:val="18"/>
                      <w:szCs w:val="18"/>
                      <w:rtl w:val="0"/>
                    </w:rPr>
                    <w:t xml:space="preserve">Опциондар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D">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E">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Forex </w:t>
                  </w:r>
                  <w:r w:rsidDel="00000000" w:rsidR="00000000" w:rsidRPr="00000000">
                    <w:rPr>
                      <w:rFonts w:ascii="Helvetica Neue" w:cs="Helvetica Neue" w:eastAsia="Helvetica Neue" w:hAnsi="Helvetica Neue"/>
                      <w:color w:val="808080"/>
                      <w:sz w:val="18"/>
                      <w:szCs w:val="18"/>
                      <w:rtl w:val="0"/>
                    </w:rPr>
                    <w:t xml:space="preserve">Форекстер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F">
                  <w:pPr>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1F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9"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4" w:hRule="atLeast"/>
          <w:tblHeader w:val="0"/>
        </w:trPr>
        <w:tc>
          <w:tcPr>
            <w:tcBorders>
              <w:top w:color="000000" w:space="0" w:sz="4" w:val="single"/>
            </w:tcBorders>
          </w:tcPr>
          <w:p w:rsidR="00000000" w:rsidDel="00000000" w:rsidP="00000000" w:rsidRDefault="00000000" w:rsidRPr="00000000" w14:paraId="000001F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How frequently do you operate on the financial markets?</w:t>
            </w:r>
          </w:p>
          <w:p w:rsidR="00000000" w:rsidDel="00000000" w:rsidP="00000000" w:rsidRDefault="00000000" w:rsidRPr="00000000" w14:paraId="000001F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нарықтарында қаншалықты жиі жұмыс істейсіз?</w:t>
            </w:r>
            <w:r w:rsidDel="00000000" w:rsidR="00000000" w:rsidRPr="00000000">
              <w:rPr>
                <w:rtl w:val="0"/>
              </w:rPr>
            </w:r>
          </w:p>
        </w:tc>
        <w:tc>
          <w:tcPr>
            <w:tcBorders>
              <w:top w:color="000000" w:space="0" w:sz="4" w:val="single"/>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0"/>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5"/>
              <w:gridCol w:w="2414"/>
              <w:tblGridChange w:id="0">
                <w:tblGrid>
                  <w:gridCol w:w="2585"/>
                  <w:gridCol w:w="2414"/>
                </w:tblGrid>
              </w:tblGridChange>
            </w:tblGrid>
            <w:tr>
              <w:trPr>
                <w:cantSplit w:val="0"/>
                <w:trHeight w:val="850" w:hRule="atLeast"/>
                <w:tblHeader w:val="0"/>
              </w:trPr>
              <w:tc>
                <w:tcPr/>
                <w:p w:rsidR="00000000" w:rsidDel="00000000" w:rsidP="00000000" w:rsidRDefault="00000000" w:rsidRPr="00000000" w14:paraId="000001F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 w:val="left" w:leader="none" w:pos="4376"/>
                    </w:tabs>
                    <w:spacing w:after="0" w:before="80" w:line="240" w:lineRule="auto"/>
                    <w:ind w:left="-6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Never</w:t>
                  </w:r>
                </w:p>
                <w:p w:rsidR="00000000" w:rsidDel="00000000" w:rsidP="00000000" w:rsidRDefault="00000000" w:rsidRPr="00000000" w14:paraId="000001F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Ешқашан</w:t>
                  </w:r>
                </w:p>
                <w:p w:rsidR="00000000" w:rsidDel="00000000" w:rsidP="00000000" w:rsidRDefault="00000000" w:rsidRPr="00000000" w14:paraId="000001F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Monthly</w:t>
                  </w:r>
                </w:p>
                <w:p w:rsidR="00000000" w:rsidDel="00000000" w:rsidP="00000000" w:rsidRDefault="00000000" w:rsidRPr="00000000" w14:paraId="000001F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Ай сайын</w:t>
                  </w:r>
                </w:p>
              </w:tc>
              <w:tc>
                <w:tcPr/>
                <w:p w:rsidR="00000000" w:rsidDel="00000000" w:rsidP="00000000" w:rsidRDefault="00000000" w:rsidRPr="00000000" w14:paraId="000001F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80" w:line="240" w:lineRule="auto"/>
                    <w:ind w:left="-102"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Weekly</w:t>
                  </w:r>
                </w:p>
                <w:p w:rsidR="00000000" w:rsidDel="00000000" w:rsidP="00000000" w:rsidRDefault="00000000" w:rsidRPr="00000000" w14:paraId="000001F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7"/>
                      <w:tab w:val="left" w:leader="none" w:pos="4376"/>
                    </w:tabs>
                    <w:spacing w:after="0" w:before="0" w:line="240" w:lineRule="auto"/>
                    <w:ind w:left="-74" w:right="0" w:firstLine="249"/>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Апта сайын</w:t>
                  </w: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2"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Daily</w:t>
                  </w:r>
                </w:p>
                <w:p w:rsidR="00000000" w:rsidDel="00000000" w:rsidP="00000000" w:rsidRDefault="00000000" w:rsidRPr="00000000" w14:paraId="000001F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249"/>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 сайын</w:t>
                  </w:r>
                </w:p>
                <w:p w:rsidR="00000000" w:rsidDel="00000000" w:rsidP="00000000" w:rsidRDefault="00000000" w:rsidRPr="00000000" w14:paraId="000001F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F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7"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8" w:hRule="atLeast"/>
          <w:tblHeader w:val="0"/>
        </w:trPr>
        <w:tc>
          <w:tcPr>
            <w:tcBorders>
              <w:top w:color="000000" w:space="0" w:sz="4" w:val="single"/>
              <w:bottom w:color="000000" w:space="0" w:sz="4" w:val="single"/>
            </w:tcBorders>
          </w:tcPr>
          <w:p w:rsidR="00000000" w:rsidDel="00000000" w:rsidP="00000000" w:rsidRDefault="00000000" w:rsidRPr="00000000" w14:paraId="000001F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Do you have any experience in receiving these services?</w:t>
            </w:r>
          </w:p>
          <w:p w:rsidR="00000000" w:rsidDel="00000000" w:rsidP="00000000" w:rsidRDefault="00000000" w:rsidRPr="00000000" w14:paraId="000001F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Көрсетілген қызметтерді пайдалану тәжірибеңіз бар ма?</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1"/>
              <w:tblW w:w="4939.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2567"/>
              <w:gridCol w:w="2372"/>
              <w:tblGridChange w:id="0">
                <w:tblGrid>
                  <w:gridCol w:w="2567"/>
                  <w:gridCol w:w="2372"/>
                </w:tblGrid>
              </w:tblGridChange>
            </w:tblGrid>
            <w:tr>
              <w:trPr>
                <w:cantSplit w:val="0"/>
                <w:tblHeader w:val="0"/>
              </w:trPr>
              <w:tc>
                <w:tcPr/>
                <w:p w:rsidR="00000000" w:rsidDel="00000000" w:rsidP="00000000" w:rsidRDefault="00000000" w:rsidRPr="00000000" w14:paraId="00000201">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Brokerage services</w:t>
                  </w:r>
                </w:p>
                <w:p w:rsidR="00000000" w:rsidDel="00000000" w:rsidP="00000000" w:rsidRDefault="00000000" w:rsidRPr="00000000" w14:paraId="00000202">
                  <w:pPr>
                    <w:ind w:firstLine="384"/>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808080"/>
                      <w:sz w:val="18"/>
                      <w:szCs w:val="18"/>
                      <w:rtl w:val="0"/>
                    </w:rPr>
                    <w:t xml:space="preserve">Брокерлік қызметтер</w:t>
                  </w:r>
                  <w:r w:rsidDel="00000000" w:rsidR="00000000" w:rsidRPr="00000000">
                    <w:rPr>
                      <w:rtl w:val="0"/>
                    </w:rPr>
                  </w:r>
                </w:p>
              </w:tc>
              <w:tc>
                <w:tcPr/>
                <w:p w:rsidR="00000000" w:rsidDel="00000000" w:rsidP="00000000" w:rsidRDefault="00000000" w:rsidRPr="00000000" w14:paraId="00000203">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Asset management</w:t>
                  </w:r>
                </w:p>
                <w:p w:rsidR="00000000" w:rsidDel="00000000" w:rsidP="00000000" w:rsidRDefault="00000000" w:rsidRPr="00000000" w14:paraId="00000204">
                  <w:pPr>
                    <w:ind w:firstLine="37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color w:val="808080"/>
                      <w:sz w:val="18"/>
                      <w:szCs w:val="18"/>
                      <w:rtl w:val="0"/>
                    </w:rPr>
                    <w:t xml:space="preserve">Активтерді басқару</w:t>
                  </w:r>
                </w:p>
              </w:tc>
            </w:tr>
            <w:tr>
              <w:trPr>
                <w:cantSplit w:val="0"/>
                <w:tblHeader w:val="0"/>
              </w:trPr>
              <w:tc>
                <w:tcPr>
                  <w:gridSpan w:val="2"/>
                </w:tcPr>
                <w:p w:rsidR="00000000" w:rsidDel="00000000" w:rsidP="00000000" w:rsidRDefault="00000000" w:rsidRPr="00000000" w14:paraId="00000205">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Financial advice</w:t>
                  </w:r>
                </w:p>
                <w:p w:rsidR="00000000" w:rsidDel="00000000" w:rsidP="00000000" w:rsidRDefault="00000000" w:rsidRPr="00000000" w14:paraId="00000206">
                  <w:pPr>
                    <w:ind w:right="-684" w:firstLine="384"/>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808080"/>
                      <w:sz w:val="18"/>
                      <w:szCs w:val="18"/>
                      <w:rtl w:val="0"/>
                    </w:rPr>
                    <w:t xml:space="preserve">Қаржы кеңесі</w:t>
                  </w:r>
                  <w:r w:rsidDel="00000000" w:rsidR="00000000" w:rsidRPr="00000000">
                    <w:rPr>
                      <w:rtl w:val="0"/>
                    </w:rPr>
                  </w:r>
                </w:p>
              </w:tc>
            </w:tr>
            <w:tr>
              <w:trPr>
                <w:cantSplit w:val="0"/>
                <w:tblHeader w:val="0"/>
              </w:trPr>
              <w:tc>
                <w:tcPr>
                  <w:gridSpan w:val="2"/>
                  <w:tcBorders>
                    <w:bottom w:color="ffffff" w:space="0" w:sz="12" w:val="single"/>
                  </w:tcBorders>
                </w:tcPr>
                <w:p w:rsidR="00000000" w:rsidDel="00000000" w:rsidP="00000000" w:rsidRDefault="00000000" w:rsidRPr="00000000" w14:paraId="00000208">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Other financial services, please indicate</w:t>
                  </w:r>
                </w:p>
                <w:p w:rsidR="00000000" w:rsidDel="00000000" w:rsidP="00000000" w:rsidRDefault="00000000" w:rsidRPr="00000000" w14:paraId="00000209">
                  <w:pPr>
                    <w:ind w:right="-117" w:firstLine="384"/>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color w:val="808080"/>
                      <w:sz w:val="18"/>
                      <w:szCs w:val="18"/>
                      <w:rtl w:val="0"/>
                    </w:rPr>
                    <w:t xml:space="preserve">Басқа да қаржы саласындағы қызметтер, көрсетіңіз</w:t>
                  </w:r>
                </w:p>
                <w:p w:rsidR="00000000" w:rsidDel="00000000" w:rsidP="00000000" w:rsidRDefault="00000000" w:rsidRPr="00000000" w14:paraId="0000020A">
                  <w:pPr>
                    <w:ind w:right="-117" w:firstLine="384"/>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sz w:val="18"/>
                      <w:szCs w:val="18"/>
                      <w:rtl w:val="0"/>
                    </w:rPr>
                    <w:t xml:space="preserve">_____________________________________________</w:t>
                  </w:r>
                  <w:r w:rsidDel="00000000" w:rsidR="00000000" w:rsidRPr="00000000">
                    <w:rPr>
                      <w:rtl w:val="0"/>
                    </w:rPr>
                  </w:r>
                </w:p>
              </w:tc>
            </w:tr>
          </w:tbl>
          <w:p w:rsidR="00000000" w:rsidDel="00000000" w:rsidP="00000000" w:rsidRDefault="00000000" w:rsidRPr="00000000" w14:paraId="000002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7"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0D">
      <w:pPr>
        <w:jc w:val="center"/>
        <w:rPr>
          <w:rFonts w:ascii="Helvetica Neue" w:cs="Helvetica Neue" w:eastAsia="Helvetica Neue" w:hAnsi="Helvetica Neue"/>
          <w:sz w:val="18"/>
          <w:szCs w:val="18"/>
        </w:rPr>
      </w:pPr>
      <w:r w:rsidDel="00000000" w:rsidR="00000000" w:rsidRPr="00000000">
        <w:rPr>
          <w:rtl w:val="0"/>
        </w:rPr>
      </w:r>
    </w:p>
    <w:tbl>
      <w:tblPr>
        <w:tblStyle w:val="Table22"/>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1559"/>
        <w:gridCol w:w="1887"/>
        <w:gridCol w:w="3358"/>
        <w:tblGridChange w:id="0">
          <w:tblGrid>
            <w:gridCol w:w="3686"/>
            <w:gridCol w:w="1559"/>
            <w:gridCol w:w="1887"/>
            <w:gridCol w:w="3358"/>
          </w:tblGrid>
        </w:tblGridChange>
      </w:tblGrid>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11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Risk profile of the Client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тәуекел профилі</w:t>
            </w:r>
            <w:r w:rsidDel="00000000" w:rsidR="00000000" w:rsidRPr="00000000">
              <w:rPr>
                <w:rtl w:val="0"/>
              </w:rPr>
            </w:r>
          </w:p>
        </w:tc>
      </w:tr>
      <w:tr>
        <w:trPr>
          <w:cantSplit w:val="0"/>
          <w:trHeight w:val="840"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How much of your capital (approximately) is currently invested or planned for investment? </w:t>
            </w:r>
          </w:p>
          <w:p w:rsidR="00000000" w:rsidDel="00000000" w:rsidP="00000000" w:rsidRDefault="00000000" w:rsidRPr="00000000" w14:paraId="0000021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Капиталыңыздың қандай бөлігі (шамамен) инвестицияланған немесе инвестициялауға жоспарланған?</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5"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0 - 25%</w:t>
            </w:r>
          </w:p>
          <w:p w:rsidR="00000000" w:rsidDel="00000000" w:rsidP="00000000" w:rsidRDefault="00000000" w:rsidRPr="00000000" w14:paraId="0000021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5"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25% - 50%</w:t>
            </w:r>
          </w:p>
          <w:p w:rsidR="00000000" w:rsidDel="00000000" w:rsidP="00000000" w:rsidRDefault="00000000" w:rsidRPr="00000000" w14:paraId="0000021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5"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50% - 75%</w:t>
            </w:r>
          </w:p>
        </w:tc>
      </w:tr>
      <w:tr>
        <w:trPr>
          <w:cantSplit w:val="0"/>
          <w:trHeight w:val="840"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1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Which of these is your expected investment period?</w:t>
            </w:r>
          </w:p>
          <w:p w:rsidR="00000000" w:rsidDel="00000000" w:rsidP="00000000" w:rsidRDefault="00000000" w:rsidRPr="00000000" w14:paraId="0000021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Төмендегілердің қайсысы сіз үшін күтілетін инвестициялық кезең?</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3"/>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5"/>
              <w:gridCol w:w="2414"/>
              <w:tblGridChange w:id="0">
                <w:tblGrid>
                  <w:gridCol w:w="2585"/>
                  <w:gridCol w:w="2414"/>
                </w:tblGrid>
              </w:tblGridChange>
            </w:tblGrid>
            <w:tr>
              <w:trPr>
                <w:cantSplit w:val="0"/>
                <w:trHeight w:val="850" w:hRule="atLeast"/>
                <w:tblHeader w:val="0"/>
              </w:trPr>
              <w:tc>
                <w:tcPr/>
                <w:p w:rsidR="00000000" w:rsidDel="00000000" w:rsidP="00000000" w:rsidRDefault="00000000" w:rsidRPr="00000000" w14:paraId="000002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120" w:line="240" w:lineRule="auto"/>
                    <w:ind w:left="-6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0 - 1years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жыл</w:t>
                  </w:r>
                </w:p>
                <w:p w:rsidR="00000000" w:rsidDel="00000000" w:rsidP="00000000" w:rsidRDefault="00000000" w:rsidRPr="00000000" w14:paraId="000002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0" w:right="0" w:hanging="64"/>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1 - 3years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жыл</w:t>
                  </w: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3 - 10 years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жыл</w:t>
                  </w: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Over 10 years </w:t>
                  </w:r>
                </w:p>
                <w:p w:rsidR="00000000" w:rsidDel="00000000" w:rsidP="00000000" w:rsidRDefault="00000000" w:rsidRPr="00000000" w14:paraId="0000022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10 жылдан аса уақыт</w:t>
                  </w:r>
                  <w:r w:rsidDel="00000000" w:rsidR="00000000" w:rsidRPr="00000000">
                    <w:rPr>
                      <w:rtl w:val="0"/>
                    </w:rPr>
                  </w:r>
                </w:p>
              </w:tc>
            </w:tr>
          </w:tbl>
          <w:p w:rsidR="00000000" w:rsidDel="00000000" w:rsidP="00000000" w:rsidRDefault="00000000" w:rsidRPr="00000000" w14:paraId="0000022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9"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89"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2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What is the purpose of your investment?</w:t>
            </w:r>
          </w:p>
          <w:p w:rsidR="00000000" w:rsidDel="00000000" w:rsidP="00000000" w:rsidRDefault="00000000" w:rsidRPr="00000000" w14:paraId="0000022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Сіздің инвестициялық мақсатыңыз қандай?</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4"/>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9"/>
              <w:gridCol w:w="2410"/>
              <w:tblGridChange w:id="0">
                <w:tblGrid>
                  <w:gridCol w:w="2589"/>
                  <w:gridCol w:w="2410"/>
                </w:tblGrid>
              </w:tblGridChange>
            </w:tblGrid>
            <w:tr>
              <w:trPr>
                <w:cantSplit w:val="0"/>
                <w:trHeight w:val="850" w:hRule="atLeast"/>
                <w:tblHeader w:val="0"/>
              </w:trPr>
              <w:tc>
                <w:tcPr/>
                <w:p w:rsidR="00000000" w:rsidDel="00000000" w:rsidP="00000000" w:rsidRDefault="00000000" w:rsidRPr="00000000" w14:paraId="0000022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12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Capitalpreservation</w:t>
                  </w:r>
                </w:p>
                <w:p w:rsidR="00000000" w:rsidDel="00000000" w:rsidP="00000000" w:rsidRDefault="00000000" w:rsidRPr="00000000" w14:paraId="0000022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Капиталды сақтау</w:t>
                  </w:r>
                </w:p>
                <w:p w:rsidR="00000000" w:rsidDel="00000000" w:rsidP="00000000" w:rsidRDefault="00000000" w:rsidRPr="00000000" w14:paraId="0000022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Incomeappreciation</w:t>
                  </w:r>
                </w:p>
                <w:p w:rsidR="00000000" w:rsidDel="00000000" w:rsidP="00000000" w:rsidRDefault="00000000" w:rsidRPr="00000000" w14:paraId="000002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Кірісті арттыру</w:t>
                  </w:r>
                </w:p>
                <w:p w:rsidR="00000000" w:rsidDel="00000000" w:rsidP="00000000" w:rsidRDefault="00000000" w:rsidRPr="00000000" w14:paraId="0000022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Aggressive Growth</w:t>
                  </w:r>
                </w:p>
                <w:p w:rsidR="00000000" w:rsidDel="00000000" w:rsidP="00000000" w:rsidRDefault="00000000" w:rsidRPr="00000000" w14:paraId="0000022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Агрессивті өсім</w:t>
                  </w: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Hedging</w:t>
                  </w:r>
                </w:p>
                <w:p w:rsidR="00000000" w:rsidDel="00000000" w:rsidP="00000000" w:rsidRDefault="00000000" w:rsidRPr="00000000" w14:paraId="000002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Хеджирлеу</w:t>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Tradingprofits</w:t>
                  </w:r>
                </w:p>
                <w:p w:rsidR="00000000" w:rsidDel="00000000" w:rsidP="00000000" w:rsidRDefault="00000000" w:rsidRPr="00000000" w14:paraId="0000023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Саудадан түсетін кіріс</w:t>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Speculation</w:t>
                  </w:r>
                </w:p>
                <w:p w:rsidR="00000000" w:rsidDel="00000000" w:rsidP="00000000" w:rsidRDefault="00000000" w:rsidRPr="00000000" w14:paraId="000002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Спекуляциялар</w:t>
                  </w:r>
                  <w:r w:rsidDel="00000000" w:rsidR="00000000" w:rsidRPr="00000000">
                    <w:rPr>
                      <w:rtl w:val="0"/>
                    </w:rPr>
                  </w:r>
                </w:p>
              </w:tc>
            </w:tr>
          </w:tbl>
          <w:p w:rsidR="00000000" w:rsidDel="00000000" w:rsidP="00000000" w:rsidRDefault="00000000" w:rsidRPr="00000000" w14:paraId="000002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9"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8"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Indicate your general risk profile?</w:t>
            </w:r>
          </w:p>
          <w:p w:rsidR="00000000" w:rsidDel="00000000" w:rsidP="00000000" w:rsidRDefault="00000000" w:rsidRPr="00000000" w14:paraId="0000023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Тәуекел профиліңізді көрсетіңіз </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5"/>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5"/>
              <w:gridCol w:w="2414"/>
              <w:tblGridChange w:id="0">
                <w:tblGrid>
                  <w:gridCol w:w="2585"/>
                  <w:gridCol w:w="2414"/>
                </w:tblGrid>
              </w:tblGridChange>
            </w:tblGrid>
            <w:tr>
              <w:trPr>
                <w:cantSplit w:val="0"/>
                <w:trHeight w:val="850" w:hRule="atLeast"/>
                <w:tblHeader w:val="0"/>
              </w:trPr>
              <w:tc>
                <w:tcPr/>
                <w:p w:rsidR="00000000" w:rsidDel="00000000" w:rsidP="00000000" w:rsidRDefault="00000000" w:rsidRPr="00000000" w14:paraId="0000023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s>
                    <w:spacing w:after="0" w:before="120" w:line="240" w:lineRule="auto"/>
                    <w:ind w:left="-64"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Low risk</w:t>
                  </w:r>
                </w:p>
                <w:p w:rsidR="00000000" w:rsidDel="00000000" w:rsidP="00000000" w:rsidRDefault="00000000" w:rsidRPr="00000000" w14:paraId="0000023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w:t>
                  </w:r>
                </w:p>
                <w:p w:rsidR="00000000" w:rsidDel="00000000" w:rsidP="00000000" w:rsidRDefault="00000000" w:rsidRPr="00000000" w14:paraId="0000023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s>
                    <w:spacing w:after="0" w:before="0" w:line="240" w:lineRule="auto"/>
                    <w:ind w:left="-64"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High risk</w:t>
                  </w:r>
                </w:p>
                <w:p w:rsidR="00000000" w:rsidDel="00000000" w:rsidP="00000000" w:rsidRDefault="00000000" w:rsidRPr="00000000" w14:paraId="0000023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Жоғары</w:t>
                  </w:r>
                </w:p>
              </w:tc>
              <w:tc>
                <w:tcPr/>
                <w:p w:rsidR="00000000" w:rsidDel="00000000" w:rsidP="00000000" w:rsidRDefault="00000000" w:rsidRPr="00000000" w14:paraId="000002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75"/>
                    </w:tabs>
                    <w:spacing w:after="0" w:before="120" w:line="240" w:lineRule="auto"/>
                    <w:ind w:left="0" w:right="0" w:hanging="99"/>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Moderate risk</w:t>
                  </w:r>
                </w:p>
                <w:p w:rsidR="00000000" w:rsidDel="00000000" w:rsidP="00000000" w:rsidRDefault="00000000" w:rsidRPr="00000000" w14:paraId="0000023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7"/>
                      <w:tab w:val="left" w:leader="none" w:pos="4376"/>
                    </w:tabs>
                    <w:spacing w:after="0" w:before="0" w:line="240" w:lineRule="auto"/>
                    <w:ind w:left="-74" w:right="0" w:firstLine="249"/>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Орташа</w:t>
                  </w:r>
                </w:p>
              </w:tc>
            </w:tr>
          </w:tbl>
          <w:p w:rsidR="00000000" w:rsidDel="00000000" w:rsidP="00000000" w:rsidRDefault="00000000" w:rsidRPr="00000000" w14:paraId="000002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6"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Name</w:t>
            </w:r>
          </w:p>
          <w:p w:rsidR="00000000" w:rsidDel="00000000" w:rsidP="00000000" w:rsidRDefault="00000000" w:rsidRPr="00000000" w14:paraId="0000024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аты-жөні</w:t>
            </w:r>
          </w:p>
          <w:p w:rsidR="00000000" w:rsidDel="00000000" w:rsidP="00000000" w:rsidRDefault="00000000" w:rsidRPr="00000000" w14:paraId="0000024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2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 </w:t>
            </w:r>
          </w:p>
          <w:p w:rsidR="00000000" w:rsidDel="00000000" w:rsidP="00000000" w:rsidRDefault="00000000" w:rsidRPr="00000000" w14:paraId="0000024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24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24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3"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bl>
    <w:p w:rsidR="00000000" w:rsidDel="00000000" w:rsidP="00000000" w:rsidRDefault="00000000" w:rsidRPr="00000000" w14:paraId="000002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gfs8029o62cz" w:id="1"/>
      <w:bookmarkEnd w:id="1"/>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SCHEDULE №2 – CLIENT CATEGORIZATION</w:t>
      </w:r>
    </w:p>
    <w:p w:rsidR="00000000" w:rsidDel="00000000" w:rsidP="00000000" w:rsidRDefault="00000000" w:rsidRPr="00000000" w14:paraId="0000026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808080"/>
          <w:sz w:val="24"/>
          <w:szCs w:val="24"/>
          <w:u w:val="none"/>
          <w:shd w:fill="auto" w:val="clear"/>
          <w:vertAlign w:val="baseline"/>
          <w:rtl w:val="0"/>
        </w:rPr>
        <w:t xml:space="preserve">№2 ҚОСЫМША – КЛИЕНТТІ САНАТҚА БӨЛУ</w:t>
      </w:r>
    </w:p>
    <w:p w:rsidR="00000000" w:rsidDel="00000000" w:rsidP="00000000" w:rsidRDefault="00000000" w:rsidRPr="00000000" w14:paraId="000002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26"/>
        <w:tblW w:w="10774.0" w:type="dxa"/>
        <w:jc w:val="left"/>
        <w:tblInd w:w="-8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1559"/>
        <w:gridCol w:w="1701"/>
        <w:gridCol w:w="3686"/>
        <w:tblGridChange w:id="0">
          <w:tblGrid>
            <w:gridCol w:w="3828"/>
            <w:gridCol w:w="1559"/>
            <w:gridCol w:w="1701"/>
            <w:gridCol w:w="3686"/>
          </w:tblGrid>
        </w:tblGridChange>
      </w:tblGrid>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Notice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Хабарлама</w:t>
            </w:r>
            <w:r w:rsidDel="00000000" w:rsidR="00000000" w:rsidRPr="00000000">
              <w:rPr>
                <w:rtl w:val="0"/>
              </w:rPr>
            </w:r>
          </w:p>
        </w:tc>
      </w:tr>
      <w:tr>
        <w:trPr>
          <w:cantSplit w:val="0"/>
          <w:trHeight w:val="1366" w:hRule="atLeast"/>
          <w:tblHeader w:val="0"/>
        </w:trPr>
        <w:tc>
          <w:tcPr>
            <w:gridSpan w:val="2"/>
            <w:tcBorders>
              <w:top w:color="000000" w:space="0" w:sz="4" w:val="single"/>
            </w:tcBorders>
          </w:tcPr>
          <w:p w:rsidR="00000000" w:rsidDel="00000000" w:rsidP="00000000" w:rsidRDefault="00000000" w:rsidRPr="00000000" w14:paraId="0000026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purpose of this notice letter is to advise you that based on the information in the Client Application form which you have kindly provided to us and under the rules of the Astana Financial Services Authority (the «AFSA»), we are proposing to categorize you as an Assessed Professional Client.</w:t>
            </w:r>
          </w:p>
        </w:tc>
        <w:tc>
          <w:tcPr>
            <w:gridSpan w:val="2"/>
            <w:tcBorders>
              <w:top w:color="000000" w:space="0" w:sz="4" w:val="single"/>
            </w:tcBorders>
          </w:tcPr>
          <w:p w:rsidR="00000000" w:rsidDel="00000000" w:rsidP="00000000" w:rsidRDefault="00000000" w:rsidRPr="00000000" w14:paraId="0000026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Осы хабарламаның мақсаты – Сіздің ұсынған Клиенттің анкетасы негізінде және АХҚО қаржылық қызметтерді реттеу жөніндегі комитеті (AFSA) ережелеріне сәйкес, Сізді Бағаланған Кәсіби Клиент санатына жатқызатынымызды хабарлау.</w:t>
            </w:r>
          </w:p>
        </w:tc>
      </w:tr>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Regulatory Information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Нормативтік ақпарат</w:t>
            </w:r>
            <w:r w:rsidDel="00000000" w:rsidR="00000000" w:rsidRPr="00000000">
              <w:rPr>
                <w:rtl w:val="0"/>
              </w:rPr>
            </w:r>
          </w:p>
        </w:tc>
      </w:tr>
      <w:tr>
        <w:trPr>
          <w:cantSplit w:val="0"/>
          <w:trHeight w:val="1893" w:hRule="atLeast"/>
          <w:tblHeader w:val="0"/>
        </w:trPr>
        <w:tc>
          <w:tcPr>
            <w:gridSpan w:val="2"/>
            <w:tcBorders>
              <w:top w:color="000000" w:space="0" w:sz="4" w:val="single"/>
            </w:tcBorders>
          </w:tcPr>
          <w:p w:rsidR="00000000" w:rsidDel="00000000" w:rsidP="00000000" w:rsidRDefault="00000000" w:rsidRPr="00000000" w14:paraId="0000027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accordance with the AFSA rules, a client may be categorized as an Assessed Professional Client if:</w:t>
            </w:r>
          </w:p>
          <w:p w:rsidR="00000000" w:rsidDel="00000000" w:rsidP="00000000" w:rsidRDefault="00000000" w:rsidRPr="00000000" w14:paraId="0000027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order to comply with paragraph 2.5.1 of the AIFC Conduct of Business Rules No. 17, the Client has financial assets in the amount of at least USD 100,000, and in order to comply with paragraph 3.5.2 of the Rules for AIFC Rules On Currency Regulation And Provision Of Information On Currency Transactions In the AIFC No. 6 of 2021, the Client, who is a resident of Kazakhstan, has financial assets in the amount of at least USD 150,000; and</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Either:</w:t>
            </w:r>
          </w:p>
          <w:p w:rsidR="00000000" w:rsidDel="00000000" w:rsidP="00000000" w:rsidRDefault="00000000" w:rsidRPr="00000000" w14:paraId="000002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Company assesses the Client, on reasonable grounds, to have sufficient experience and understanding of relevant Financial Products, Financial Services, Transactions and any associated risks; or</w:t>
            </w:r>
          </w:p>
          <w:p w:rsidR="00000000" w:rsidDel="00000000" w:rsidP="00000000" w:rsidRDefault="00000000" w:rsidRPr="00000000" w14:paraId="000002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Client works or has worked in the previous two years in an Authorized Firm or any other authorized or regulated financial institution, including a bank, securities firm or insurance company, in a position that requires knowledge of the type of Financial Products, Financial Services or Transactions envisaged; and</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following procedure is followed:</w:t>
            </w:r>
          </w:p>
          <w:p w:rsidR="00000000" w:rsidDel="00000000" w:rsidP="00000000" w:rsidRDefault="00000000" w:rsidRPr="00000000" w14:paraId="000002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80"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Client must confirm in writing to the Company that it wishes to be treated as a Professional Client either:</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773"/>
              </w:tabs>
              <w:spacing w:after="0" w:before="0" w:line="240" w:lineRule="auto"/>
              <w:ind w:left="773" w:right="136" w:hanging="284"/>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generally;</w:t>
            </w:r>
          </w:p>
          <w:p w:rsidR="00000000" w:rsidDel="00000000" w:rsidP="00000000" w:rsidRDefault="00000000" w:rsidRPr="00000000" w14:paraId="0000027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773"/>
              </w:tabs>
              <w:spacing w:after="0" w:before="0" w:line="240" w:lineRule="auto"/>
              <w:ind w:left="773" w:right="139" w:hanging="284"/>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respect of a specific Financial Product, Financial Service, or Transaction; or</w:t>
            </w:r>
          </w:p>
          <w:p w:rsidR="00000000" w:rsidDel="00000000" w:rsidP="00000000" w:rsidRDefault="00000000" w:rsidRPr="00000000" w14:paraId="0000027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773"/>
              </w:tabs>
              <w:spacing w:after="0" w:before="0" w:line="240" w:lineRule="auto"/>
              <w:ind w:left="773" w:right="139" w:hanging="284"/>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respect of a type of Financial Product, Financial Service, or Transaction;</w:t>
            </w:r>
          </w:p>
          <w:p w:rsidR="00000000" w:rsidDel="00000000" w:rsidP="00000000" w:rsidRDefault="00000000" w:rsidRPr="00000000" w14:paraId="000002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80" w:right="139"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Fund Manager must give the Client a clear warning in writing setting out the protections that the Client may lose as a result of giving up its classification as a Retail Client; and</w:t>
            </w:r>
          </w:p>
          <w:p w:rsidR="00000000" w:rsidDel="00000000" w:rsidP="00000000" w:rsidRDefault="00000000" w:rsidRPr="00000000" w14:paraId="0000028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80" w:right="139"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Client must confirm in writing, in a separate document from the client agreement or other contract, that it is aware of the consequences of losing such protections.</w:t>
            </w:r>
          </w:p>
          <w:p w:rsidR="00000000" w:rsidDel="00000000" w:rsidP="00000000" w:rsidRDefault="00000000" w:rsidRPr="00000000" w14:paraId="000002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Subject to 3.5.2 of the AIFC Rules On Currency Regulation And Provision Of Information On Currency Transactions In the AIFC No. 6 of 2021, the Client has financial assets in the amount of at least USD150,000 or equivalent, when transferring investments for management or investing in securities of funds created in the AIFC and managed by management companies licensed by AFSA.</w:t>
            </w:r>
          </w:p>
          <w:p w:rsidR="00000000" w:rsidDel="00000000" w:rsidP="00000000" w:rsidRDefault="00000000" w:rsidRPr="00000000" w14:paraId="0000028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As an Assessed Professional Client, you may lose some of the protections otherwise available to Retail Clients. The additional protection afforded to a Retail Clients compared to a Professional Clients or an Eligible Counterparty includes without limitation the following:</w:t>
            </w:r>
          </w:p>
          <w:p w:rsidR="00000000" w:rsidDel="00000000" w:rsidP="00000000" w:rsidRDefault="00000000" w:rsidRPr="00000000" w14:paraId="0000028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Retail Clients are provided with more information regarding the Company’s fees, charges, and expenses;</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Retail Clients provide more information regarding their knowledge and experience in the Investment field so as to enable the Company to assess whether the investment service or product is appropriate for the Client;</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Retail Client will receive more detailed and frequent information;</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Retail Client will be informed of the Company’s Conflict of Interest Policy;</w:t>
            </w:r>
          </w:p>
          <w:p w:rsidR="00000000" w:rsidDel="00000000" w:rsidP="00000000" w:rsidRDefault="00000000" w:rsidRPr="00000000" w14:paraId="0000028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Retail Client will be informed of the Company’s complaint handling procedures.</w:t>
            </w:r>
          </w:p>
        </w:tc>
        <w:tc>
          <w:tcPr>
            <w:gridSpan w:val="2"/>
            <w:tcBorders>
              <w:top w:color="000000" w:space="0" w:sz="4" w:val="single"/>
            </w:tcBorders>
          </w:tcPr>
          <w:p w:rsidR="00000000" w:rsidDel="00000000" w:rsidP="00000000" w:rsidRDefault="00000000" w:rsidRPr="00000000" w14:paraId="0000028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АХҚО қаржылық қызметтерді реттеу жөніндегі комитеті ережелеріне сәйкес, клиентті сұраныс бойынша Кәсіби Клиент ретінде тануға болады, егер: </w:t>
            </w:r>
          </w:p>
          <w:p w:rsidR="00000000" w:rsidDel="00000000" w:rsidP="00000000" w:rsidRDefault="00000000" w:rsidRPr="00000000" w14:paraId="0000028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 АХҚО-ның №17 Бизнес жүргізу ережелерінің 2.5.1-тармағына сәйкес, Клиенттің кемінде 100 000 АҚШ доллары көлемінде қаржылық активтері болса, және 2021 жылғы №6 АХҚО аумағында валюта реттеу және валюта операциялары туралы ақпарат ұсыну ережелерінің 3.5.2-тармағына сәйкес, Қазақстан Республикасының резиденті болып табылатын Клиенттің кемінде 150 000 АҚШ доллары көлемінде қаржылық активтері болса.</w:t>
            </w:r>
          </w:p>
          <w:p w:rsidR="00000000" w:rsidDel="00000000" w:rsidP="00000000" w:rsidRDefault="00000000" w:rsidRPr="00000000" w14:paraId="000002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2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В. Немесе: </w:t>
            </w:r>
          </w:p>
          <w:p w:rsidR="00000000" w:rsidDel="00000000" w:rsidP="00000000" w:rsidRDefault="00000000" w:rsidRPr="00000000" w14:paraId="0000029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Компания негізделген түрде Клиенттің тиісті Қаржы құралдары, Қаржылық қызметтер, Транзакциялар және оларға байланысты тәуекелдер бойынша жеткілікті тәжірибесі мен түсінігі бар екенін бағалайды; немесе </w:t>
            </w:r>
          </w:p>
          <w:p w:rsidR="00000000" w:rsidDel="00000000" w:rsidP="00000000" w:rsidRDefault="00000000" w:rsidRPr="00000000" w14:paraId="0000029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ii. Клиент соңғы екі жыл ішінде уәкілетті ұйымдарда немесе басқа да уәкілетті немесе реттелетін қаржы ұйымдарында, соның ішінде банкте, бағалы қағаздар фирмасында немесе сақтандыру компаниясында қаржы өнімдерінің, қаржылық қызметтердің немесе транзакциялардың  түрін білуді талап ететін лауазымда жұмыс істеген немесе істейді; және</w:t>
            </w:r>
          </w:p>
          <w:p w:rsidR="00000000" w:rsidDel="00000000" w:rsidP="00000000" w:rsidRDefault="00000000" w:rsidRPr="00000000" w14:paraId="000002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 Келесі процедура орындалады:</w:t>
            </w:r>
          </w:p>
          <w:p w:rsidR="00000000" w:rsidDel="00000000" w:rsidP="00000000" w:rsidRDefault="00000000" w:rsidRPr="00000000" w14:paraId="0000029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Клиент Компанияға Кәсіби Клиент ретінде тануын жазбаша растауы тиіс:</w:t>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 жалпы түрде;</w:t>
            </w:r>
          </w:p>
          <w:p w:rsidR="00000000" w:rsidDel="00000000" w:rsidP="00000000" w:rsidRDefault="00000000" w:rsidRPr="00000000" w14:paraId="0000029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2) нақты бір Қаржы өніміне, қаржылық қызметке немесе транзакцияға қатысты; немесе</w:t>
            </w:r>
          </w:p>
          <w:p w:rsidR="00000000" w:rsidDel="00000000" w:rsidP="00000000" w:rsidRDefault="00000000" w:rsidRPr="00000000" w14:paraId="0000029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3) Қаржы өнімінің, қаржылық қызметтің немесе транзакцияның түріне қатысты;</w:t>
            </w:r>
          </w:p>
          <w:p w:rsidR="00000000" w:rsidDel="00000000" w:rsidP="00000000" w:rsidRDefault="00000000" w:rsidRPr="00000000" w14:paraId="0000029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ii. Қор Басқарушысы Клиентке өзінің Жеке Клиент ретінде мәртебесінен бас тарту нәтижесінде жоғалтуы мүмкін қорғау шараларын көрсете отырып, Клиентке жазбаша түрде түсінікті ескерту беруі тиіс; және</w:t>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iii. Клиент жазбаша түрде клиенттік келісімнен немесе басқа келісім-шарттан бөлек құжатта мұндай қорғау шараларын жоғалтудың салдары туралы білетінін растауы керек.</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8"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2021 жылғы № 6 АХҚО валюта реттеу және валюталық операциялар туралы ақпаратты ұсыну туралы АХҚО ережелерінің 3.5.2-тармағына сәйкес, Клиент АХҚО-да құрылған және Комитеттің лицензиясы бар басқарушы қорларға инвестициялаған кезде немесе инвестицияларды басқаруға берген кезде кемінде 150 000 АҚШ доллары немесе баламасы сомасында қаржылық активтері бар. </w:t>
            </w:r>
          </w:p>
          <w:p w:rsidR="00000000" w:rsidDel="00000000" w:rsidP="00000000" w:rsidRDefault="00000000" w:rsidRPr="00000000" w14:paraId="000002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8"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8"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Кәсіби Клиент ретінде Сұрату бойынша сіз Жеке Клиенттерге қолжетімді кейбір қорғауларды жоғалтуыңыз мүмкін. Кәсіби Клиенттермен немесе контрагенттермен салыстырғанда Жеке Клиенттерге ұсынылатын қосымша қорғаулар мыналарды қамтиды, бірақ олармен шектелмейді:</w:t>
            </w:r>
          </w:p>
          <w:p w:rsidR="00000000" w:rsidDel="00000000" w:rsidP="00000000" w:rsidRDefault="00000000" w:rsidRPr="00000000" w14:paraId="000002A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8"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Клиенттерге Компанияның алымдары, төлемдері және шығыстары туралы қосымша ақпарат беріледі;</w:t>
            </w:r>
          </w:p>
          <w:p w:rsidR="00000000" w:rsidDel="00000000" w:rsidP="00000000" w:rsidRDefault="00000000" w:rsidRPr="00000000" w14:paraId="000002A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 Компанияға инвестициялық қызмет немесе өнімнің Клиент сәйкес келетіндігін бағалау үшін Инвестициялар саласындағы білімі мен тәжірибесі туралы қосымша ақпаратты ұсынады;</w:t>
            </w: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Клиенттерге толық және тұрақты ақпарат беріледі;</w:t>
            </w:r>
          </w:p>
          <w:p w:rsidR="00000000" w:rsidDel="00000000" w:rsidP="00000000" w:rsidRDefault="00000000" w:rsidRPr="00000000" w14:paraId="000002A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00"/>
              </w:tabs>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2A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Клиенттерге Компанияның Мүдделер Қақтығысы Саясаты туралы хабардар етіледі;</w:t>
            </w:r>
          </w:p>
          <w:p w:rsidR="00000000" w:rsidDel="00000000" w:rsidP="00000000" w:rsidRDefault="00000000" w:rsidRPr="00000000" w14:paraId="000002A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 Компанияның шағым беру процедуралары туралы хабардар етіледі.</w:t>
            </w:r>
          </w:p>
          <w:p w:rsidR="00000000" w:rsidDel="00000000" w:rsidP="00000000" w:rsidRDefault="00000000" w:rsidRPr="00000000" w14:paraId="000002A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Declarations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мәлімдемелері</w:t>
            </w:r>
            <w:r w:rsidDel="00000000" w:rsidR="00000000" w:rsidRPr="00000000">
              <w:rPr>
                <w:rtl w:val="0"/>
              </w:rPr>
            </w:r>
          </w:p>
        </w:tc>
      </w:tr>
      <w:tr>
        <w:trPr>
          <w:cantSplit w:val="0"/>
          <w:trHeight w:val="1259" w:hRule="atLeast"/>
          <w:tblHeader w:val="0"/>
        </w:trPr>
        <w:tc>
          <w:tcPr>
            <w:gridSpan w:val="2"/>
            <w:tcBorders>
              <w:top w:color="000000" w:space="0" w:sz="4" w:val="single"/>
            </w:tcBorders>
          </w:tcPr>
          <w:p w:rsidR="00000000" w:rsidDel="00000000" w:rsidP="00000000" w:rsidRDefault="00000000" w:rsidRPr="00000000" w14:paraId="000002A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declare that I agree with the Assessed Professional Client category being assigned to me. </w:t>
            </w:r>
          </w:p>
          <w:p w:rsidR="00000000" w:rsidDel="00000000" w:rsidP="00000000" w:rsidRDefault="00000000" w:rsidRPr="00000000" w14:paraId="000002B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have read, understood, and agreed to waive the protections available to the Retail Clients.</w:t>
            </w:r>
          </w:p>
        </w:tc>
        <w:tc>
          <w:tcPr>
            <w:gridSpan w:val="2"/>
            <w:tcBorders>
              <w:top w:color="000000" w:space="0" w:sz="4" w:val="single"/>
            </w:tcBorders>
          </w:tcPr>
          <w:p w:rsidR="00000000" w:rsidDel="00000000" w:rsidP="00000000" w:rsidRDefault="00000000" w:rsidRPr="00000000" w14:paraId="000002B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өзіме Кәсіби Клиент санатының тағайындалуымен келісетінімді мәлімдеймін.</w:t>
            </w:r>
          </w:p>
          <w:p w:rsidR="00000000" w:rsidDel="00000000" w:rsidP="00000000" w:rsidRDefault="00000000" w:rsidRPr="00000000" w14:paraId="000002B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құжатты оқып шықтым, түсіндім және Жеке Клиенттің қорғауларынан бас тартуға келістім.</w:t>
            </w:r>
          </w:p>
          <w:p w:rsidR="00000000" w:rsidDel="00000000" w:rsidP="00000000" w:rsidRDefault="00000000" w:rsidRPr="00000000" w14:paraId="000002B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Name</w:t>
            </w:r>
          </w:p>
          <w:p w:rsidR="00000000" w:rsidDel="00000000" w:rsidP="00000000" w:rsidRDefault="00000000" w:rsidRPr="00000000" w14:paraId="000002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аты-жөні </w:t>
            </w:r>
          </w:p>
          <w:p w:rsidR="00000000" w:rsidDel="00000000" w:rsidP="00000000" w:rsidRDefault="00000000" w:rsidRPr="00000000" w14:paraId="000002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2B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w:t>
            </w:r>
          </w:p>
          <w:p w:rsidR="00000000" w:rsidDel="00000000" w:rsidP="00000000" w:rsidRDefault="00000000" w:rsidRPr="00000000" w14:paraId="000002B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2C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2C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3"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bl>
    <w:p w:rsidR="00000000" w:rsidDel="00000000" w:rsidP="00000000" w:rsidRDefault="00000000" w:rsidRPr="00000000" w14:paraId="000002C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SCHEDULE №3 – SUBSCRIPTION AGREEMENT</w:t>
      </w:r>
    </w:p>
    <w:p w:rsidR="00000000" w:rsidDel="00000000" w:rsidP="00000000" w:rsidRDefault="00000000" w:rsidRPr="00000000" w14:paraId="000002D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808080"/>
          <w:sz w:val="24"/>
          <w:szCs w:val="24"/>
          <w:u w:val="none"/>
          <w:shd w:fill="auto" w:val="clear"/>
          <w:vertAlign w:val="baseline"/>
          <w:rtl w:val="0"/>
        </w:rPr>
        <w:t xml:space="preserve">№3 ҚОСЫМША – ЖАЗЫЛЫМ ШАРТЫ</w:t>
      </w:r>
    </w:p>
    <w:p w:rsidR="00000000" w:rsidDel="00000000" w:rsidP="00000000" w:rsidRDefault="00000000" w:rsidRPr="00000000" w14:paraId="000002D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27"/>
        <w:tblW w:w="10774.0" w:type="dxa"/>
        <w:jc w:val="left"/>
        <w:tblInd w:w="-8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1559"/>
        <w:gridCol w:w="1701"/>
        <w:gridCol w:w="3686"/>
        <w:tblGridChange w:id="0">
          <w:tblGrid>
            <w:gridCol w:w="3828"/>
            <w:gridCol w:w="1559"/>
            <w:gridCol w:w="1701"/>
            <w:gridCol w:w="3686"/>
          </w:tblGrid>
        </w:tblGridChange>
      </w:tblGrid>
      <w:tr>
        <w:trPr>
          <w:cantSplit w:val="0"/>
          <w:trHeight w:val="21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General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Жалпы</w:t>
            </w:r>
            <w:r w:rsidDel="00000000" w:rsidR="00000000" w:rsidRPr="00000000">
              <w:rPr>
                <w:rtl w:val="0"/>
              </w:rPr>
            </w:r>
          </w:p>
        </w:tc>
      </w:tr>
      <w:tr>
        <w:trPr>
          <w:cantSplit w:val="0"/>
          <w:trHeight w:val="844" w:hRule="atLeast"/>
          <w:tblHeader w:val="0"/>
        </w:trPr>
        <w:tc>
          <w:tcPr>
            <w:gridSpan w:val="2"/>
            <w:tcBorders>
              <w:top w:color="000000" w:space="0" w:sz="4" w:val="single"/>
            </w:tcBorders>
            <w:vAlign w:val="center"/>
          </w:tcPr>
          <w:p w:rsidR="00000000" w:rsidDel="00000000" w:rsidP="00000000" w:rsidRDefault="00000000" w:rsidRPr="00000000" w14:paraId="000002D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undersigned investor wishes to make a Subscription (or additional Subscription) to the Fund Units according to the following details:</w:t>
            </w:r>
          </w:p>
        </w:tc>
        <w:tc>
          <w:tcPr>
            <w:gridSpan w:val="2"/>
            <w:tcBorders>
              <w:top w:color="000000" w:space="0" w:sz="4" w:val="single"/>
            </w:tcBorders>
            <w:vAlign w:val="center"/>
          </w:tcPr>
          <w:p w:rsidR="00000000" w:rsidDel="00000000" w:rsidP="00000000" w:rsidRDefault="00000000" w:rsidRPr="00000000" w14:paraId="000002D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Төменде қол қойған инвестор келесі мәліметтерге сәйкес Қордың Пайларына Жазылым (немесе қосымша Жазылым) жасауға келіседі:</w:t>
            </w:r>
          </w:p>
        </w:tc>
      </w:tr>
      <w:tr>
        <w:trPr>
          <w:cantSplit w:val="0"/>
          <w:trHeight w:val="88"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Subscription Parameters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Жазылым параметрлері</w:t>
            </w:r>
            <w:r w:rsidDel="00000000" w:rsidR="00000000" w:rsidRPr="00000000">
              <w:rPr>
                <w:rtl w:val="0"/>
              </w:rPr>
            </w:r>
          </w:p>
        </w:tc>
      </w:tr>
      <w:tr>
        <w:trPr>
          <w:cantSplit w:val="0"/>
          <w:trHeight w:val="492" w:hRule="atLeast"/>
          <w:tblHeader w:val="0"/>
        </w:trPr>
        <w:tc>
          <w:tcPr>
            <w:gridSpan w:val="2"/>
            <w:tcBorders>
              <w:top w:color="000000" w:space="0" w:sz="4" w:val="single"/>
            </w:tcBorders>
            <w:vAlign w:val="center"/>
          </w:tcPr>
          <w:p w:rsidR="00000000" w:rsidDel="00000000" w:rsidP="00000000" w:rsidRDefault="00000000" w:rsidRPr="00000000" w14:paraId="000002E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Fund name</w:t>
            </w:r>
          </w:p>
          <w:p w:rsidR="00000000" w:rsidDel="00000000" w:rsidP="00000000" w:rsidRDefault="00000000" w:rsidRPr="00000000" w14:paraId="000002E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Қордың атауы </w:t>
            </w:r>
          </w:p>
        </w:tc>
        <w:tc>
          <w:tcPr>
            <w:gridSpan w:val="2"/>
            <w:tcBorders>
              <w:top w:color="000000" w:space="0" w:sz="4" w:val="single"/>
            </w:tcBorders>
            <w:vAlign w:val="center"/>
          </w:tcPr>
          <w:p w:rsidR="00000000" w:rsidDel="00000000" w:rsidP="00000000" w:rsidRDefault="00000000" w:rsidRPr="00000000" w14:paraId="000002E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Atlas Income Fund OEIC Limited</w:t>
            </w:r>
            <w:r w:rsidDel="00000000" w:rsidR="00000000" w:rsidRPr="00000000">
              <w:rPr>
                <w:rtl w:val="0"/>
              </w:rPr>
            </w:r>
          </w:p>
        </w:tc>
      </w:tr>
      <w:tr>
        <w:trPr>
          <w:cantSplit w:val="0"/>
          <w:trHeight w:val="606" w:hRule="atLeast"/>
          <w:tblHeader w:val="0"/>
        </w:trPr>
        <w:tc>
          <w:tcPr>
            <w:gridSpan w:val="2"/>
            <w:tcBorders>
              <w:top w:color="000000" w:space="0" w:sz="4" w:val="single"/>
            </w:tcBorders>
          </w:tcPr>
          <w:p w:rsidR="00000000" w:rsidDel="00000000" w:rsidP="00000000" w:rsidRDefault="00000000" w:rsidRPr="00000000" w14:paraId="000002E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ISIN</w:t>
            </w:r>
          </w:p>
          <w:p w:rsidR="00000000" w:rsidDel="00000000" w:rsidP="00000000" w:rsidRDefault="00000000" w:rsidRPr="00000000" w14:paraId="000002E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Бағалы қағаздардың халықаралық сәйкестендіру коды</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E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KZX000001441</w:t>
            </w:r>
          </w:p>
        </w:tc>
      </w:tr>
      <w:tr>
        <w:trPr>
          <w:cantSplit w:val="0"/>
          <w:trHeight w:val="551" w:hRule="atLeast"/>
          <w:tblHeader w:val="0"/>
        </w:trPr>
        <w:tc>
          <w:tcPr>
            <w:gridSpan w:val="2"/>
            <w:tcBorders>
              <w:top w:color="000000" w:space="0" w:sz="4" w:val="single"/>
            </w:tcBorders>
          </w:tcPr>
          <w:p w:rsidR="00000000" w:rsidDel="00000000" w:rsidP="00000000" w:rsidRDefault="00000000" w:rsidRPr="00000000" w14:paraId="000002E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Share type</w:t>
            </w:r>
          </w:p>
          <w:p w:rsidR="00000000" w:rsidDel="00000000" w:rsidP="00000000" w:rsidRDefault="00000000" w:rsidRPr="00000000" w14:paraId="000002F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Акция түрі</w:t>
            </w:r>
          </w:p>
        </w:tc>
        <w:tc>
          <w:tcPr>
            <w:gridSpan w:val="2"/>
            <w:tcBorders>
              <w:top w:color="000000" w:space="0" w:sz="4" w:val="single"/>
            </w:tcBorders>
            <w:shd w:fill="auto" w:val="clear"/>
          </w:tcPr>
          <w:p w:rsidR="00000000" w:rsidDel="00000000" w:rsidP="00000000" w:rsidRDefault="00000000" w:rsidRPr="00000000" w14:paraId="000002F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Non-voting participating redeemable shares (the “Units”) </w:t>
            </w:r>
          </w:p>
          <w:p w:rsidR="00000000" w:rsidDel="00000000" w:rsidP="00000000" w:rsidRDefault="00000000" w:rsidRPr="00000000" w14:paraId="000002F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Кіріске қатысу құқығы бар, бірақ дауыс беру құқығы жоқ сатып алынатын акциялар («Пайлар»)</w:t>
            </w:r>
            <w:r w:rsidDel="00000000" w:rsidR="00000000" w:rsidRPr="00000000">
              <w:rPr>
                <w:rtl w:val="0"/>
              </w:rPr>
            </w:r>
          </w:p>
        </w:tc>
      </w:tr>
      <w:tr>
        <w:trPr>
          <w:cantSplit w:val="0"/>
          <w:trHeight w:val="707" w:hRule="atLeast"/>
          <w:tblHeader w:val="0"/>
        </w:trPr>
        <w:tc>
          <w:tcPr>
            <w:gridSpan w:val="2"/>
            <w:tcBorders>
              <w:top w:color="000000" w:space="0" w:sz="4" w:val="single"/>
            </w:tcBorders>
          </w:tcPr>
          <w:p w:rsidR="00000000" w:rsidDel="00000000" w:rsidP="00000000" w:rsidRDefault="00000000" w:rsidRPr="00000000" w14:paraId="000002F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Subscription amount</w:t>
            </w:r>
          </w:p>
          <w:p w:rsidR="00000000" w:rsidDel="00000000" w:rsidP="00000000" w:rsidRDefault="00000000" w:rsidRPr="00000000" w14:paraId="000002F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Жазылым көлемі</w:t>
            </w:r>
          </w:p>
        </w:tc>
        <w:tc>
          <w:tcPr>
            <w:gridSpan w:val="2"/>
            <w:tcBorders>
              <w:top w:color="000000" w:space="0" w:sz="4" w:val="single"/>
            </w:tcBorders>
          </w:tcPr>
          <w:p w:rsidR="00000000" w:rsidDel="00000000" w:rsidP="00000000" w:rsidRDefault="00000000" w:rsidRPr="00000000" w14:paraId="000002F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$__________________USD</w:t>
            </w:r>
          </w:p>
          <w:p w:rsidR="00000000" w:rsidDel="00000000" w:rsidP="00000000" w:rsidRDefault="00000000" w:rsidRPr="00000000" w14:paraId="000002F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__________________ АҚШ доллары</w:t>
            </w:r>
          </w:p>
        </w:tc>
      </w:tr>
      <w:tr>
        <w:trPr>
          <w:cantSplit w:val="0"/>
          <w:trHeight w:val="12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Fund Wiring Instructions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Қордың банктік деректемелері</w:t>
            </w:r>
            <w:r w:rsidDel="00000000" w:rsidR="00000000" w:rsidRPr="00000000">
              <w:rPr>
                <w:rtl w:val="0"/>
              </w:rPr>
            </w:r>
          </w:p>
        </w:tc>
      </w:tr>
      <w:tr>
        <w:trPr>
          <w:cantSplit w:val="0"/>
          <w:trHeight w:val="3482" w:hRule="atLeast"/>
          <w:tblHeader w:val="0"/>
        </w:trPr>
        <w:tc>
          <w:tcPr>
            <w:gridSpan w:val="2"/>
            <w:tcBorders>
              <w:top w:color="000000" w:space="0" w:sz="4" w:val="single"/>
            </w:tcBorders>
          </w:tcPr>
          <w:p w:rsidR="00000000" w:rsidDel="00000000" w:rsidP="00000000" w:rsidRDefault="00000000" w:rsidRPr="00000000" w14:paraId="000002F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Use these instructions for payment for Units</w:t>
            </w:r>
          </w:p>
          <w:p w:rsidR="00000000" w:rsidDel="00000000" w:rsidP="00000000" w:rsidRDefault="00000000" w:rsidRPr="00000000" w14:paraId="0000030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Пайларды төлеу үшін келесі деректемелерді  пайдаланыңыз</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0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Beneficiary: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Atlas Income Fund OEIC Limited</w:t>
            </w:r>
          </w:p>
          <w:p w:rsidR="00000000" w:rsidDel="00000000" w:rsidP="00000000" w:rsidRDefault="00000000" w:rsidRPr="00000000" w14:paraId="0000030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BIN: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241040900474</w:t>
            </w: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IBAN KZT:</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KZ458562203141741870</w:t>
            </w:r>
          </w:p>
          <w:p w:rsidR="00000000" w:rsidDel="00000000" w:rsidP="00000000" w:rsidRDefault="00000000" w:rsidRPr="00000000" w14:paraId="0000030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IBAN USD: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KZ308562203241741962</w:t>
            </w:r>
          </w:p>
          <w:p w:rsidR="00000000" w:rsidDel="00000000" w:rsidP="00000000" w:rsidRDefault="00000000" w:rsidRPr="00000000" w14:paraId="0000030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Bank: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JSC BANK CENTERCREDIT</w:t>
            </w:r>
          </w:p>
          <w:p w:rsidR="00000000" w:rsidDel="00000000" w:rsidP="00000000" w:rsidRDefault="00000000" w:rsidRPr="00000000" w14:paraId="000003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SWIFT: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KCJBKZKX</w:t>
            </w:r>
          </w:p>
          <w:p w:rsidR="00000000" w:rsidDel="00000000" w:rsidP="00000000" w:rsidRDefault="00000000" w:rsidRPr="00000000" w14:paraId="0000030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Intermediary Bank: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Bank of New York Mellon</w:t>
            </w: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SWIFT: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IRVTUS3N, 8900587520</w:t>
            </w:r>
          </w:p>
          <w:p w:rsidR="00000000" w:rsidDel="00000000" w:rsidP="00000000" w:rsidRDefault="00000000" w:rsidRPr="00000000" w14:paraId="000003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Payment Purpose Code:</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КНП 610</w:t>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Beneficiary Code: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КБе 15</w:t>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Reference: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Subscription Agreement with Atlas Income Fund OEIC Limited dated _________ Name: ___________</w:t>
            </w:r>
            <w:r w:rsidDel="00000000" w:rsidR="00000000" w:rsidRPr="00000000">
              <w:rPr>
                <w:rtl w:val="0"/>
              </w:rPr>
            </w:r>
          </w:p>
        </w:tc>
      </w:tr>
      <w:tr>
        <w:trPr>
          <w:cantSplit w:val="0"/>
          <w:trHeight w:val="273"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Declarations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мәлімдемелері</w:t>
            </w:r>
            <w:r w:rsidDel="00000000" w:rsidR="00000000" w:rsidRPr="00000000">
              <w:rPr>
                <w:rtl w:val="0"/>
              </w:rPr>
            </w:r>
          </w:p>
        </w:tc>
      </w:tr>
      <w:tr>
        <w:trPr>
          <w:cantSplit w:val="0"/>
          <w:trHeight w:val="2192" w:hRule="atLeast"/>
          <w:tblHeader w:val="0"/>
        </w:trPr>
        <w:tc>
          <w:tcPr>
            <w:gridSpan w:val="2"/>
            <w:tcBorders>
              <w:top w:color="000000" w:space="0" w:sz="4" w:val="single"/>
            </w:tcBorders>
            <w:vAlign w:val="center"/>
          </w:tcPr>
          <w:p w:rsidR="00000000" w:rsidDel="00000000" w:rsidP="00000000" w:rsidRDefault="00000000" w:rsidRPr="00000000" w14:paraId="000003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certify that I have read, understood, and agreed to all terms and conditions set forth in this Subscription Form, Offering Materials, and Constitution of the Fund.</w:t>
            </w:r>
          </w:p>
          <w:p w:rsidR="00000000" w:rsidDel="00000000" w:rsidP="00000000" w:rsidRDefault="00000000" w:rsidRPr="00000000" w14:paraId="0000031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confirm that I am classified as a Professional Client, and I have been informed of the category by the Fund and the Fund Manager.</w:t>
            </w:r>
          </w:p>
          <w:p w:rsidR="00000000" w:rsidDel="00000000" w:rsidP="00000000" w:rsidRDefault="00000000" w:rsidRPr="00000000" w14:paraId="000003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confirm that I understand and accept all the risks associated with investing in the Fund.</w:t>
            </w:r>
          </w:p>
          <w:p w:rsidR="00000000" w:rsidDel="00000000" w:rsidP="00000000" w:rsidRDefault="00000000" w:rsidRPr="00000000" w14:paraId="0000031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certify that all information in this Subscription Form is complete, true, and accurate.</w:t>
            </w:r>
          </w:p>
        </w:tc>
        <w:tc>
          <w:tcPr>
            <w:gridSpan w:val="2"/>
            <w:tcBorders>
              <w:top w:color="000000" w:space="0" w:sz="4" w:val="single"/>
            </w:tcBorders>
            <w:vAlign w:val="center"/>
          </w:tcPr>
          <w:p w:rsidR="00000000" w:rsidDel="00000000" w:rsidP="00000000" w:rsidRDefault="00000000" w:rsidRPr="00000000" w14:paraId="0000031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осы Жазылым нысанында, Орналастыру Материалдарында және Қордың Жарғысында баяндалған барлық шарттар мен ережелерді оқығанымды, түсінгенімді және олармен келісетінімді растаймын.</w:t>
            </w:r>
          </w:p>
          <w:p w:rsidR="00000000" w:rsidDel="00000000" w:rsidP="00000000" w:rsidRDefault="00000000" w:rsidRPr="00000000" w14:paraId="0000031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Кәсіби Клиент санатына жататынымды және Қор мен Қор Басқарушысы мені осы санат туралы хабардар еткенін растаймын.</w:t>
            </w:r>
          </w:p>
          <w:p w:rsidR="00000000" w:rsidDel="00000000" w:rsidP="00000000" w:rsidRDefault="00000000" w:rsidRPr="00000000" w14:paraId="000003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Қорға инвестицияға байланысты барлық тәуекелдерді түсінетінімді және қабылдайтынымды растаймын.</w:t>
            </w:r>
          </w:p>
          <w:p w:rsidR="00000000" w:rsidDel="00000000" w:rsidP="00000000" w:rsidRDefault="00000000" w:rsidRPr="00000000" w14:paraId="000003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Осы Жазылым нысанындағы барлық ақпараттың толық, шынайы және нақты екенін растаймын.</w:t>
            </w:r>
          </w:p>
          <w:p w:rsidR="00000000" w:rsidDel="00000000" w:rsidP="00000000" w:rsidRDefault="00000000" w:rsidRPr="00000000" w14:paraId="000003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2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Name</w:t>
            </w:r>
          </w:p>
          <w:p w:rsidR="00000000" w:rsidDel="00000000" w:rsidP="00000000" w:rsidRDefault="00000000" w:rsidRPr="00000000" w14:paraId="000003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аты-жөні</w:t>
            </w:r>
          </w:p>
          <w:p w:rsidR="00000000" w:rsidDel="00000000" w:rsidP="00000000" w:rsidRDefault="00000000" w:rsidRPr="00000000" w14:paraId="0000032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2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3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w:t>
            </w:r>
          </w:p>
          <w:p w:rsidR="00000000" w:rsidDel="00000000" w:rsidP="00000000" w:rsidRDefault="00000000" w:rsidRPr="00000000" w14:paraId="0000032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3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3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3"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Fund CEO</w:t>
            </w:r>
          </w:p>
          <w:p w:rsidR="00000000" w:rsidDel="00000000" w:rsidP="00000000" w:rsidRDefault="00000000" w:rsidRPr="00000000" w14:paraId="000003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Қор директоры</w:t>
            </w:r>
          </w:p>
          <w:p w:rsidR="00000000" w:rsidDel="00000000" w:rsidP="00000000" w:rsidRDefault="00000000" w:rsidRPr="00000000" w14:paraId="000003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Timirlan Gumbatov</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3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w:t>
            </w:r>
          </w:p>
          <w:p w:rsidR="00000000" w:rsidDel="00000000" w:rsidP="00000000" w:rsidRDefault="00000000" w:rsidRPr="00000000" w14:paraId="0000033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3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3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33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bl>
    <w:p w:rsidR="00000000" w:rsidDel="00000000" w:rsidP="00000000" w:rsidRDefault="00000000" w:rsidRPr="00000000" w14:paraId="0000033C">
      <w:pPr>
        <w:rPr>
          <w:rFonts w:ascii="Helvetica Neue" w:cs="Helvetica Neue" w:eastAsia="Helvetica Neue" w:hAnsi="Helvetica Neue"/>
        </w:rPr>
      </w:pPr>
      <w:r w:rsidDel="00000000" w:rsidR="00000000" w:rsidRPr="00000000">
        <w:rPr>
          <w:rtl w:val="0"/>
        </w:rPr>
      </w:r>
    </w:p>
    <w:sectPr>
      <w:headerReference r:id="rId7" w:type="default"/>
      <w:footerReference r:id="rId8" w:type="default"/>
      <w:pgSz w:h="16840" w:w="11900" w:orient="portrait"/>
      <w:pgMar w:bottom="1276" w:top="1588" w:left="1440" w:right="1128" w:header="454"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E">
    <w:pPr>
      <w:tabs>
        <w:tab w:val="center" w:leader="none" w:pos="4513"/>
        <w:tab w:val="right" w:leader="none" w:pos="9026"/>
      </w:tabs>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color w:val="000000"/>
        <w:sz w:val="18"/>
        <w:szCs w:val="18"/>
        <w:rtl w:val="0"/>
      </w:rPr>
      <w:t xml:space="preserve">/</w:t>
    </w:r>
    <w:r w:rsidDel="00000000" w:rsidR="00000000" w:rsidRPr="00000000">
      <w:rPr>
        <w:rFonts w:ascii="Helvetica Neue" w:cs="Helvetica Neue" w:eastAsia="Helvetica Neue" w:hAnsi="Helvetica Neue"/>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510"/>
      </w:tabs>
      <w:spacing w:after="0" w:before="0" w:line="240" w:lineRule="auto"/>
      <w:ind w:left="0" w:right="0" w:firstLine="0"/>
      <w:jc w:val="left"/>
      <w:rPr>
        <w:rFonts w:ascii="Helvetica Neue" w:cs="Helvetica Neue" w:eastAsia="Helvetica Neue" w:hAnsi="Helvetica Neue"/>
        <w:b w:val="0"/>
        <w:i w:val="0"/>
        <w:smallCaps w:val="0"/>
        <w:strike w:val="0"/>
        <w:color w:val="929292"/>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0</wp:posOffset>
              </wp:positionV>
              <wp:extent cx="2115185" cy="697865"/>
              <wp:effectExtent b="0" l="0" r="0" t="0"/>
              <wp:wrapNone/>
              <wp:docPr id="3" name=""/>
              <a:graphic>
                <a:graphicData uri="http://schemas.microsoft.com/office/word/2010/wordprocessingShape">
                  <wps:wsp>
                    <wps:cNvSpPr/>
                    <wps:cNvPr id="4" name="Shape 4"/>
                    <wps:spPr>
                      <a:xfrm>
                        <a:off x="4293170" y="3435830"/>
                        <a:ext cx="2105660" cy="688340"/>
                      </a:xfrm>
                      <a:custGeom>
                        <a:rect b="b" l="l" r="r" t="t"/>
                        <a:pathLst>
                          <a:path extrusionOk="0" h="688340" w="2105660">
                            <a:moveTo>
                              <a:pt x="0" y="0"/>
                            </a:moveTo>
                            <a:lnTo>
                              <a:pt x="0" y="688340"/>
                            </a:lnTo>
                            <a:lnTo>
                              <a:pt x="2105660" y="688340"/>
                            </a:lnTo>
                            <a:lnTo>
                              <a:pt x="210566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AtlasCapitalLimited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r>
                          <w:r w:rsidDel="00000000" w:rsidR="00000000" w:rsidRPr="00000000">
                            <w:rPr>
                              <w:rFonts w:ascii="Helvetica Neue" w:cs="Helvetica Neue" w:eastAsia="Helvetica Neue" w:hAnsi="Helvetica Neue"/>
                              <w:b w:val="0"/>
                              <w:i w:val="0"/>
                              <w:smallCaps w:val="0"/>
                              <w:strike w:val="0"/>
                              <w:color w:val="000000"/>
                              <w:sz w:val="18"/>
                              <w:vertAlign w:val="baseline"/>
                            </w:rPr>
                            <w:t xml:space="preserve">Subscription Form of</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r>
                          <w:r w:rsidDel="00000000" w:rsidR="00000000" w:rsidRPr="00000000">
                            <w:rPr>
                              <w:rFonts w:ascii="Helvetica Neue" w:cs="Helvetica Neue" w:eastAsia="Helvetica Neue" w:hAnsi="Helvetica Neue"/>
                              <w:b w:val="0"/>
                              <w:i w:val="0"/>
                              <w:smallCaps w:val="0"/>
                              <w:strike w:val="0"/>
                              <w:color w:val="000000"/>
                              <w:sz w:val="18"/>
                              <w:vertAlign w:val="baseline"/>
                            </w:rPr>
                            <w:t xml:space="preserve">Atlas Income Fund OEIC Limited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0</wp:posOffset>
              </wp:positionV>
              <wp:extent cx="2115185" cy="69786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115185" cy="6978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-351205</wp:posOffset>
          </wp:positionH>
          <wp:positionV relativeFrom="paragraph">
            <wp:posOffset>128499</wp:posOffset>
          </wp:positionV>
          <wp:extent cx="2970530" cy="314325"/>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970530" cy="3143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0" w:firstLine="0"/>
      </w:pPr>
      <w:rPr>
        <w:smallCaps w:val="0"/>
        <w:strike w:val="0"/>
        <w:color w:val="000000"/>
        <w:shd w:fill="auto" w:val="clear"/>
        <w:vertAlign w:val="baseline"/>
      </w:rPr>
    </w:lvl>
    <w:lvl w:ilvl="1">
      <w:start w:val="1"/>
      <w:numFmt w:val="lowerRoman"/>
      <w:lvlText w:val="%2."/>
      <w:lvlJc w:val="left"/>
      <w:pPr>
        <w:ind w:left="0" w:firstLine="0"/>
      </w:pPr>
      <w:rPr>
        <w:smallCaps w:val="0"/>
        <w:strike w:val="0"/>
        <w:color w:val="000000"/>
        <w:shd w:fill="auto" w:val="clear"/>
        <w:vertAlign w:val="baseline"/>
      </w:rPr>
    </w:lvl>
    <w:lvl w:ilvl="2">
      <w:start w:val="1"/>
      <w:numFmt w:val="lowerLetter"/>
      <w:lvlText w:val="(%3)"/>
      <w:lvlJc w:val="left"/>
      <w:pPr>
        <w:ind w:left="0" w:firstLine="0"/>
      </w:pPr>
      <w:rPr>
        <w:smallCaps w:val="0"/>
        <w:strike w:val="0"/>
        <w:color w:val="000000"/>
        <w:shd w:fill="auto" w:val="clear"/>
        <w:vertAlign w:val="baseline"/>
      </w:rPr>
    </w:lvl>
    <w:lvl w:ilvl="3">
      <w:start w:val="1"/>
      <w:numFmt w:val="upperLetter"/>
      <w:lvlText w:val="%4."/>
      <w:lvlJc w:val="left"/>
      <w:pPr>
        <w:ind w:left="0" w:firstLine="0"/>
      </w:pPr>
      <w:rPr>
        <w:smallCaps w:val="0"/>
        <w:strike w:val="0"/>
        <w:color w:val="000000"/>
        <w:shd w:fill="auto" w:val="clear"/>
        <w:vertAlign w:val="baseline"/>
      </w:rPr>
    </w:lvl>
    <w:lvl w:ilvl="4">
      <w:start w:val="1"/>
      <w:numFmt w:val="upperLetter"/>
      <w:lvlText w:val="%5."/>
      <w:lvlJc w:val="left"/>
      <w:pPr>
        <w:ind w:left="0" w:firstLine="0"/>
      </w:pPr>
      <w:rPr>
        <w:smallCaps w:val="0"/>
        <w:strike w:val="0"/>
        <w:color w:val="000000"/>
        <w:shd w:fill="auto" w:val="clear"/>
        <w:vertAlign w:val="baseline"/>
      </w:rPr>
    </w:lvl>
    <w:lvl w:ilvl="5">
      <w:start w:val="1"/>
      <w:numFmt w:val="upperLetter"/>
      <w:lvlText w:val="%6."/>
      <w:lvlJc w:val="left"/>
      <w:pPr>
        <w:ind w:left="0" w:firstLine="0"/>
      </w:pPr>
      <w:rPr>
        <w:smallCaps w:val="0"/>
        <w:strike w:val="0"/>
        <w:color w:val="000000"/>
        <w:shd w:fill="auto" w:val="clear"/>
        <w:vertAlign w:val="baseline"/>
      </w:rPr>
    </w:lvl>
    <w:lvl w:ilvl="6">
      <w:start w:val="1"/>
      <w:numFmt w:val="upperLetter"/>
      <w:lvlText w:val="%7."/>
      <w:lvlJc w:val="left"/>
      <w:pPr>
        <w:ind w:left="0" w:firstLine="0"/>
      </w:pPr>
      <w:rPr>
        <w:smallCaps w:val="0"/>
        <w:strike w:val="0"/>
        <w:color w:val="000000"/>
        <w:shd w:fill="auto" w:val="clear"/>
        <w:vertAlign w:val="baseline"/>
      </w:rPr>
    </w:lvl>
    <w:lvl w:ilvl="7">
      <w:start w:val="1"/>
      <w:numFmt w:val="upperLetter"/>
      <w:lvlText w:val="%8."/>
      <w:lvlJc w:val="left"/>
      <w:pPr>
        <w:ind w:left="0" w:firstLine="0"/>
      </w:pPr>
      <w:rPr>
        <w:smallCaps w:val="0"/>
        <w:strike w:val="0"/>
        <w:color w:val="000000"/>
        <w:shd w:fill="auto" w:val="clear"/>
        <w:vertAlign w:val="baseline"/>
      </w:rPr>
    </w:lvl>
    <w:lvl w:ilvl="8">
      <w:start w:val="1"/>
      <w:numFmt w:val="upperLetter"/>
      <w:lvlText w:val="%9."/>
      <w:lvlJc w:val="left"/>
      <w:pPr>
        <w:ind w:left="0" w:firstLine="0"/>
      </w:pPr>
      <w:rPr>
        <w:smallCaps w:val="0"/>
        <w:strike w:val="0"/>
        <w:color w:val="000000"/>
        <w:shd w:fill="auto" w:val="clear"/>
        <w:vertAlign w:val="baseline"/>
      </w:rPr>
    </w:lvl>
  </w:abstractNum>
  <w:abstractNum w:abstractNumId="2">
    <w:lvl w:ilvl="0">
      <w:start w:val="1"/>
      <w:numFmt w:val="upperLetter"/>
      <w:lvlText w:val="%1."/>
      <w:lvlJc w:val="left"/>
      <w:pPr>
        <w:ind w:left="0" w:firstLine="0"/>
      </w:pPr>
      <w:rPr>
        <w:smallCaps w:val="0"/>
        <w:strike w:val="0"/>
        <w:color w:val="000000"/>
        <w:shd w:fill="auto" w:val="clear"/>
        <w:vertAlign w:val="baseline"/>
      </w:rPr>
    </w:lvl>
    <w:lvl w:ilvl="1">
      <w:start w:val="1"/>
      <w:numFmt w:val="lowerRoman"/>
      <w:lvlText w:val="%2."/>
      <w:lvlJc w:val="left"/>
      <w:pPr>
        <w:ind w:left="0" w:firstLine="0"/>
      </w:pPr>
      <w:rPr>
        <w:smallCaps w:val="0"/>
        <w:strike w:val="0"/>
        <w:color w:val="000000"/>
        <w:shd w:fill="auto" w:val="clear"/>
        <w:vertAlign w:val="baseline"/>
      </w:rPr>
    </w:lvl>
    <w:lvl w:ilvl="2">
      <w:start w:val="1"/>
      <w:numFmt w:val="decimal"/>
      <w:lvlText w:val="%3)"/>
      <w:lvlJc w:val="left"/>
      <w:pPr>
        <w:ind w:left="1080" w:hanging="360"/>
      </w:pPr>
      <w:rPr/>
    </w:lvl>
    <w:lvl w:ilvl="3">
      <w:start w:val="1"/>
      <w:numFmt w:val="upperLetter"/>
      <w:lvlText w:val="%4."/>
      <w:lvlJc w:val="left"/>
      <w:pPr>
        <w:ind w:left="0" w:firstLine="0"/>
      </w:pPr>
      <w:rPr>
        <w:smallCaps w:val="0"/>
        <w:strike w:val="0"/>
        <w:color w:val="000000"/>
        <w:shd w:fill="auto" w:val="clear"/>
        <w:vertAlign w:val="baseline"/>
      </w:rPr>
    </w:lvl>
    <w:lvl w:ilvl="4">
      <w:start w:val="1"/>
      <w:numFmt w:val="upperLetter"/>
      <w:lvlText w:val="%5."/>
      <w:lvlJc w:val="left"/>
      <w:pPr>
        <w:ind w:left="0" w:firstLine="0"/>
      </w:pPr>
      <w:rPr>
        <w:smallCaps w:val="0"/>
        <w:strike w:val="0"/>
        <w:color w:val="000000"/>
        <w:shd w:fill="auto" w:val="clear"/>
        <w:vertAlign w:val="baseline"/>
      </w:rPr>
    </w:lvl>
    <w:lvl w:ilvl="5">
      <w:start w:val="1"/>
      <w:numFmt w:val="upperLetter"/>
      <w:lvlText w:val="%6."/>
      <w:lvlJc w:val="left"/>
      <w:pPr>
        <w:ind w:left="0" w:firstLine="0"/>
      </w:pPr>
      <w:rPr>
        <w:smallCaps w:val="0"/>
        <w:strike w:val="0"/>
        <w:color w:val="000000"/>
        <w:shd w:fill="auto" w:val="clear"/>
        <w:vertAlign w:val="baseline"/>
      </w:rPr>
    </w:lvl>
    <w:lvl w:ilvl="6">
      <w:start w:val="1"/>
      <w:numFmt w:val="upperLetter"/>
      <w:lvlText w:val="%7."/>
      <w:lvlJc w:val="left"/>
      <w:pPr>
        <w:ind w:left="0" w:firstLine="0"/>
      </w:pPr>
      <w:rPr>
        <w:smallCaps w:val="0"/>
        <w:strike w:val="0"/>
        <w:color w:val="000000"/>
        <w:shd w:fill="auto" w:val="clear"/>
        <w:vertAlign w:val="baseline"/>
      </w:rPr>
    </w:lvl>
    <w:lvl w:ilvl="7">
      <w:start w:val="1"/>
      <w:numFmt w:val="upperLetter"/>
      <w:lvlText w:val="%8."/>
      <w:lvlJc w:val="left"/>
      <w:pPr>
        <w:ind w:left="0" w:firstLine="0"/>
      </w:pPr>
      <w:rPr>
        <w:smallCaps w:val="0"/>
        <w:strike w:val="0"/>
        <w:color w:val="000000"/>
        <w:shd w:fill="auto" w:val="clear"/>
        <w:vertAlign w:val="baseline"/>
      </w:rPr>
    </w:lvl>
    <w:lvl w:ilvl="8">
      <w:start w:val="1"/>
      <w:numFmt w:val="upperLetter"/>
      <w:lvlText w:val="%9."/>
      <w:lvlJc w:val="left"/>
      <w:pPr>
        <w:ind w:left="0" w:firstLine="0"/>
      </w:pPr>
      <w:rPr>
        <w:smallCaps w:val="0"/>
        <w:strike w:val="0"/>
        <w:color w:val="000000"/>
        <w:shd w:fill="auto" w:val="clear"/>
        <w:vertAlign w:val="baseline"/>
      </w:rPr>
    </w:lvl>
  </w:abstractNum>
  <w:abstractNum w:abstractNumId="3">
    <w:lvl w:ilvl="0">
      <w:start w:val="1"/>
      <w:numFmt w:val="decimal"/>
      <w:lvlText w:val="%1."/>
      <w:lvlJc w:val="left"/>
      <w:pPr>
        <w:ind w:left="423" w:hanging="360"/>
      </w:pPr>
      <w:rPr/>
    </w:lvl>
    <w:lvl w:ilvl="1">
      <w:start w:val="1"/>
      <w:numFmt w:val="lowerLetter"/>
      <w:lvlText w:val="%2."/>
      <w:lvlJc w:val="left"/>
      <w:pPr>
        <w:ind w:left="1143" w:hanging="360"/>
      </w:pPr>
      <w:rPr/>
    </w:lvl>
    <w:lvl w:ilvl="2">
      <w:start w:val="1"/>
      <w:numFmt w:val="lowerRoman"/>
      <w:lvlText w:val="%3."/>
      <w:lvlJc w:val="right"/>
      <w:pPr>
        <w:ind w:left="1863" w:hanging="180"/>
      </w:pPr>
      <w:rPr/>
    </w:lvl>
    <w:lvl w:ilvl="3">
      <w:start w:val="1"/>
      <w:numFmt w:val="decimal"/>
      <w:lvlText w:val="%4."/>
      <w:lvlJc w:val="left"/>
      <w:pPr>
        <w:ind w:left="2583" w:hanging="360"/>
      </w:pPr>
      <w:rPr/>
    </w:lvl>
    <w:lvl w:ilvl="4">
      <w:start w:val="1"/>
      <w:numFmt w:val="lowerLetter"/>
      <w:lvlText w:val="%5."/>
      <w:lvlJc w:val="left"/>
      <w:pPr>
        <w:ind w:left="3303" w:hanging="360"/>
      </w:pPr>
      <w:rPr/>
    </w:lvl>
    <w:lvl w:ilvl="5">
      <w:start w:val="1"/>
      <w:numFmt w:val="lowerRoman"/>
      <w:lvlText w:val="%6."/>
      <w:lvlJc w:val="right"/>
      <w:pPr>
        <w:ind w:left="4023" w:hanging="180"/>
      </w:pPr>
      <w:rPr/>
    </w:lvl>
    <w:lvl w:ilvl="6">
      <w:start w:val="1"/>
      <w:numFmt w:val="decimal"/>
      <w:lvlText w:val="%7."/>
      <w:lvlJc w:val="left"/>
      <w:pPr>
        <w:ind w:left="4743" w:hanging="360"/>
      </w:pPr>
      <w:rPr/>
    </w:lvl>
    <w:lvl w:ilvl="7">
      <w:start w:val="1"/>
      <w:numFmt w:val="lowerLetter"/>
      <w:lvlText w:val="%8."/>
      <w:lvlJc w:val="left"/>
      <w:pPr>
        <w:ind w:left="5463" w:hanging="360"/>
      </w:pPr>
      <w:rPr/>
    </w:lvl>
    <w:lvl w:ilvl="8">
      <w:start w:val="1"/>
      <w:numFmt w:val="lowerRoman"/>
      <w:lvlText w:val="%9."/>
      <w:lvlJc w:val="right"/>
      <w:pPr>
        <w:ind w:left="618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2"/>
      <w:szCs w:val="22"/>
    </w:rPr>
    <w:tblPr>
      <w:tblStyleRowBandSize w:val="1"/>
      <w:tblStyleColBandSize w:val="1"/>
      <w:tblCellMar>
        <w:top w:w="0.0" w:type="dxa"/>
        <w:left w:w="0.0" w:type="dxa"/>
        <w:bottom w:w="0.0" w:type="dxa"/>
        <w:right w:w="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6">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7">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28.0" w:type="dxa"/>
        <w:bottom w:w="0.0" w:type="dxa"/>
        <w:right w:w="28.0" w:type="dxa"/>
      </w:tblCellMar>
    </w:tblPr>
  </w:style>
  <w:style w:type="table" w:styleId="Table20">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1">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4">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5">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